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F9" w:rsidRDefault="000806F9" w:rsidP="000806F9">
      <w:pPr>
        <w:jc w:val="center"/>
        <w:rPr>
          <w:rFonts w:ascii="Arial" w:hAnsi="Arial" w:cs="Arial"/>
          <w:b/>
          <w:sz w:val="40"/>
          <w:szCs w:val="40"/>
        </w:rPr>
      </w:pPr>
      <w:r w:rsidRPr="003A675A">
        <w:rPr>
          <w:rFonts w:ascii="Arial" w:hAnsi="Arial" w:cs="Arial"/>
          <w:b/>
          <w:sz w:val="40"/>
          <w:szCs w:val="40"/>
        </w:rPr>
        <w:t xml:space="preserve">Государственные стандарты социального обслуживания  населения, стандарты услуг, которыми  руководствуется </w:t>
      </w:r>
    </w:p>
    <w:p w:rsidR="000806F9" w:rsidRPr="003A675A" w:rsidRDefault="000806F9" w:rsidP="000806F9">
      <w:pPr>
        <w:jc w:val="center"/>
        <w:rPr>
          <w:rFonts w:ascii="Arial" w:hAnsi="Arial" w:cs="Arial"/>
          <w:b/>
          <w:sz w:val="40"/>
          <w:szCs w:val="40"/>
        </w:rPr>
      </w:pPr>
      <w:r w:rsidRPr="003A675A">
        <w:rPr>
          <w:rFonts w:ascii="Arial" w:hAnsi="Arial" w:cs="Arial"/>
          <w:b/>
          <w:sz w:val="40"/>
          <w:szCs w:val="40"/>
        </w:rPr>
        <w:t>АУ «КЦСОН Уватского муниципального района»</w:t>
      </w:r>
    </w:p>
    <w:p w:rsidR="000806F9" w:rsidRPr="003A675A" w:rsidRDefault="000806F9" w:rsidP="000806F9">
      <w:pPr>
        <w:rPr>
          <w:color w:val="C00000"/>
        </w:rPr>
      </w:pPr>
    </w:p>
    <w:p w:rsidR="000806F9" w:rsidRDefault="000806F9" w:rsidP="000806F9">
      <w:pPr>
        <w:jc w:val="center"/>
        <w:rPr>
          <w:rFonts w:ascii="Arial" w:hAnsi="Arial" w:cs="Arial"/>
          <w:b/>
          <w:i/>
          <w:color w:val="C00000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C00000"/>
          <w:sz w:val="32"/>
          <w:szCs w:val="32"/>
          <w:u w:val="single"/>
        </w:rPr>
        <w:t>Полус</w:t>
      </w:r>
      <w:r w:rsidRPr="003A675A">
        <w:rPr>
          <w:rFonts w:ascii="Arial" w:hAnsi="Arial" w:cs="Arial"/>
          <w:b/>
          <w:i/>
          <w:color w:val="C00000"/>
          <w:sz w:val="32"/>
          <w:szCs w:val="32"/>
          <w:u w:val="single"/>
        </w:rPr>
        <w:t>тационарное  обслуживание</w:t>
      </w:r>
    </w:p>
    <w:p w:rsidR="000806F9" w:rsidRDefault="000806F9" w:rsidP="000806F9">
      <w:pPr>
        <w:jc w:val="center"/>
        <w:rPr>
          <w:rFonts w:ascii="Arial" w:hAnsi="Arial" w:cs="Arial"/>
          <w:b/>
          <w:i/>
          <w:color w:val="C00000"/>
          <w:sz w:val="32"/>
          <w:szCs w:val="32"/>
          <w:u w:val="single"/>
        </w:rPr>
      </w:pPr>
    </w:p>
    <w:p w:rsidR="000806F9" w:rsidRDefault="000806F9" w:rsidP="000806F9">
      <w:pPr>
        <w:jc w:val="center"/>
      </w:pPr>
      <w:r>
        <w:rPr>
          <w:rFonts w:ascii="Arial" w:hAnsi="Arial" w:cs="Arial"/>
        </w:rPr>
        <w:t>ПОРЯДОК ПРЕДОСТАВЛЕНИЯ СОЦИАЛЬНЫХ УСЛУГ</w:t>
      </w:r>
    </w:p>
    <w:p w:rsidR="000806F9" w:rsidRDefault="000806F9" w:rsidP="000806F9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111111"/>
        </w:rPr>
        <w:t>НЕСОВЕРШЕННОЛЕТНИМ</w:t>
      </w:r>
      <w:r>
        <w:rPr>
          <w:rFonts w:ascii="Arial" w:hAnsi="Arial" w:cs="Arial"/>
        </w:rPr>
        <w:t xml:space="preserve"> ПОЛУЧАТЕЛЯМ СОЦИАЛЬНЫХ УСЛУГ В ПОЛУСТАЦИОНАРНОЙ ФОРМЕ СОЦИАЛЬНОГО ОБСЛУЖИВАНИЯ ЦЕНТРАМИ (КОМПЛЕКСНЫМИ ЦЕНТРАМИ) СОЦИАЛЬНОГО ОБСЛУЖИВАНИЯ НАСЕЛЕНИЯ</w:t>
      </w:r>
    </w:p>
    <w:p w:rsidR="000806F9" w:rsidRDefault="000806F9" w:rsidP="000806F9">
      <w:pPr>
        <w:jc w:val="center"/>
      </w:pPr>
      <w:bookmarkStart w:id="0" w:name="Par3178"/>
      <w:bookmarkEnd w:id="0"/>
      <w:r>
        <w:rPr>
          <w:rFonts w:ascii="Arial" w:hAnsi="Arial" w:cs="Arial"/>
        </w:rPr>
        <w:t>Глава 1. ОБЩИЕ ПОЛОЖЕНИЯ</w:t>
      </w:r>
    </w:p>
    <w:p w:rsidR="000806F9" w:rsidRDefault="000806F9" w:rsidP="000806F9">
      <w:pPr>
        <w:jc w:val="both"/>
        <w:rPr>
          <w:rFonts w:ascii="Arial" w:hAnsi="Arial" w:cs="Arial"/>
        </w:rPr>
      </w:pPr>
    </w:p>
    <w:p w:rsidR="000806F9" w:rsidRDefault="000806F9" w:rsidP="000806F9">
      <w:pPr>
        <w:ind w:firstLine="540"/>
        <w:jc w:val="both"/>
      </w:pPr>
      <w:bookmarkStart w:id="1" w:name="Par3180"/>
      <w:bookmarkEnd w:id="1"/>
      <w:r>
        <w:rPr>
          <w:rFonts w:ascii="Arial" w:hAnsi="Arial" w:cs="Arial"/>
        </w:rPr>
        <w:t>1.1. Социальное обслуживание в полустационарной форме в соответствии с настоящим разделом предоставляется несовершеннолетним,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а) наличие у ребенка (в том числе находящегося под опекой, попечительством) трудностей в социальной адаптации;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б)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в)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г)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 и (или) наличие суицидальных намерений;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д) совершение несовершеннолетним правонарушения, преступления;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е)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ж)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з) наличие у несовершеннолетнего правового статуса ребенка-сироты, ребенка, оставшегося без попечения родителей, либо наличие у гражданина статуса лица из числа детей-сирот, детей, оставшихся без попечения родителей.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1.2. Социальные услуги в полустационарной форме предоставляются отделениями дневного пребывания центров (комплексных центров) социального обслуживания населе</w:t>
      </w:r>
      <w:r>
        <w:rPr>
          <w:rFonts w:ascii="Arial" w:hAnsi="Arial" w:cs="Arial"/>
          <w:color w:val="000000"/>
        </w:rPr>
        <w:t>ния, центрами социальной помощи семье и детям и другими юридическими лицами нез</w:t>
      </w:r>
      <w:r>
        <w:rPr>
          <w:rFonts w:ascii="Arial" w:hAnsi="Arial" w:cs="Arial"/>
        </w:rPr>
        <w:t xml:space="preserve">ависимо от их организационно-правовой формы и (или) </w:t>
      </w:r>
      <w:r>
        <w:rPr>
          <w:rFonts w:ascii="Arial" w:hAnsi="Arial" w:cs="Arial"/>
        </w:rPr>
        <w:lastRenderedPageBreak/>
        <w:t>индивидуальными предпринимателями, осуществляющими деятельность, аналогичную деятельности указанной организации.</w:t>
      </w:r>
    </w:p>
    <w:p w:rsidR="000806F9" w:rsidRDefault="000806F9" w:rsidP="000806F9">
      <w:pPr>
        <w:jc w:val="both"/>
        <w:rPr>
          <w:rFonts w:ascii="Arial" w:hAnsi="Arial" w:cs="Arial"/>
        </w:rPr>
      </w:pPr>
    </w:p>
    <w:p w:rsidR="000806F9" w:rsidRDefault="000806F9" w:rsidP="000806F9">
      <w:pPr>
        <w:jc w:val="both"/>
        <w:rPr>
          <w:rFonts w:ascii="Arial" w:hAnsi="Arial" w:cs="Arial"/>
        </w:rPr>
      </w:pPr>
    </w:p>
    <w:p w:rsidR="000806F9" w:rsidRDefault="000806F9" w:rsidP="000806F9">
      <w:pPr>
        <w:jc w:val="both"/>
        <w:rPr>
          <w:rFonts w:ascii="Arial" w:hAnsi="Arial" w:cs="Arial"/>
        </w:rPr>
      </w:pPr>
    </w:p>
    <w:p w:rsidR="000806F9" w:rsidRDefault="000806F9" w:rsidP="000806F9">
      <w:pPr>
        <w:jc w:val="center"/>
      </w:pPr>
      <w:bookmarkStart w:id="2" w:name="Par3194"/>
      <w:bookmarkEnd w:id="2"/>
      <w:r>
        <w:rPr>
          <w:rFonts w:ascii="Arial" w:hAnsi="Arial" w:cs="Arial"/>
        </w:rPr>
        <w:t xml:space="preserve">Глава 2. ПЕРЕЧЕНЬ ДОКУМЕНТОВ, НЕОБХОДИМЫХ </w:t>
      </w:r>
    </w:p>
    <w:p w:rsidR="000806F9" w:rsidRDefault="000806F9" w:rsidP="000806F9">
      <w:pPr>
        <w:jc w:val="center"/>
      </w:pPr>
      <w:r>
        <w:rPr>
          <w:rFonts w:ascii="Arial" w:hAnsi="Arial" w:cs="Arial"/>
        </w:rPr>
        <w:t>ДЛЯ ПРЕДОСТАВЛЕНИЯ СОЦИАЛЬНОГО ОБСЛУЖИВАНИЯ</w:t>
      </w:r>
    </w:p>
    <w:p w:rsidR="000806F9" w:rsidRDefault="000806F9" w:rsidP="000806F9">
      <w:pPr>
        <w:jc w:val="both"/>
        <w:rPr>
          <w:rFonts w:ascii="Arial" w:hAnsi="Arial" w:cs="Arial"/>
        </w:rPr>
      </w:pP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2.1. Заявление о предоставлении социальных услуг в соответствии с настоящим подразделом подается гражданином либо его представителем в порядке, установлен</w:t>
      </w:r>
      <w:r>
        <w:rPr>
          <w:rFonts w:ascii="Arial" w:hAnsi="Arial" w:cs="Arial"/>
          <w:color w:val="000000"/>
        </w:rPr>
        <w:t xml:space="preserve">ном </w:t>
      </w:r>
      <w:hyperlink w:anchor="Par61" w:history="1">
        <w:r>
          <w:rPr>
            <w:rStyle w:val="a6"/>
            <w:rFonts w:ascii="Arial" w:hAnsi="Arial" w:cs="Arial"/>
            <w:color w:val="000000"/>
          </w:rPr>
          <w:t>пунктом 1.1 главы 1 раздела 1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настоящего Порядка.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2.2. К заявлению о предоставлении социальных услуг в соответствии с настоящим подразделом в обязательном порядке прилагаются следующие документы: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а) копия паспорта или иного документа, удостоверяющего личность гражданина (при наличии);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б) копия паспорта или иного документа, удостоверяющего личность представителя гражданина, в случае если за получением услуги в интересах гражданина обращается его представитель;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 xml:space="preserve">в) </w:t>
      </w:r>
      <w:r>
        <w:rPr>
          <w:rFonts w:ascii="Arial" w:eastAsia="Arial" w:hAnsi="Arial" w:cs="Arial"/>
        </w:rPr>
        <w:t xml:space="preserve">копия документа, подтверждающего </w:t>
      </w:r>
      <w:r>
        <w:rPr>
          <w:rFonts w:ascii="Arial" w:hAnsi="Arial" w:cs="Arial"/>
        </w:rPr>
        <w:t>полномочия представителя гражданина, в случае если за получением услуги в интересах гражданина, обращается его представитель;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г) копия заключения медицинской организации о состоянии здоровья гражданина о наличии (отсутствии) медицинских противопоказаний для нахождения в полустационарной организации, указанны</w:t>
      </w:r>
      <w:r>
        <w:rPr>
          <w:rFonts w:ascii="Arial" w:hAnsi="Arial" w:cs="Arial"/>
          <w:color w:val="000000"/>
        </w:rPr>
        <w:t xml:space="preserve">х в </w:t>
      </w:r>
      <w:hyperlink w:anchor="Par3222" w:history="1">
        <w:r>
          <w:rPr>
            <w:rStyle w:val="a6"/>
            <w:rFonts w:ascii="Arial" w:hAnsi="Arial" w:cs="Arial"/>
            <w:color w:val="000000"/>
          </w:rPr>
          <w:t>пункте 4.2 главы 4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настоящего подраздела;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 xml:space="preserve">д) </w:t>
      </w:r>
      <w:r>
        <w:rPr>
          <w:rFonts w:ascii="Arial" w:hAnsi="Arial" w:cs="Arial"/>
          <w:color w:val="111111"/>
        </w:rPr>
        <w:t>документ</w:t>
      </w:r>
      <w:r>
        <w:rPr>
          <w:rFonts w:ascii="Arial" w:hAnsi="Arial" w:cs="Arial"/>
        </w:rPr>
        <w:t xml:space="preserve">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е)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ж)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наличии).</w:t>
      </w:r>
    </w:p>
    <w:p w:rsidR="000806F9" w:rsidRDefault="000806F9" w:rsidP="000806F9">
      <w:pPr>
        <w:ind w:firstLine="540"/>
        <w:jc w:val="both"/>
        <w:rPr>
          <w:rFonts w:ascii="Arial" w:hAnsi="Arial" w:cs="Arial"/>
          <w:strike/>
          <w:color w:val="111111"/>
        </w:rPr>
      </w:pPr>
    </w:p>
    <w:p w:rsidR="000806F9" w:rsidRDefault="000806F9" w:rsidP="000806F9">
      <w:pPr>
        <w:jc w:val="center"/>
      </w:pPr>
      <w:bookmarkStart w:id="3" w:name="Par3212"/>
      <w:bookmarkEnd w:id="3"/>
      <w:r>
        <w:rPr>
          <w:rFonts w:ascii="Arial" w:hAnsi="Arial" w:cs="Arial"/>
        </w:rPr>
        <w:t>Глава 3. ПРАВИЛА ПРЕДОСТАВЛЕНИЯ СОЦИАЛЬНЫХ УСЛУГ БЕСПЛАТНО</w:t>
      </w:r>
    </w:p>
    <w:p w:rsidR="000806F9" w:rsidRDefault="000806F9" w:rsidP="000806F9">
      <w:pPr>
        <w:jc w:val="center"/>
      </w:pPr>
      <w:r>
        <w:rPr>
          <w:rFonts w:ascii="Arial" w:hAnsi="Arial" w:cs="Arial"/>
        </w:rPr>
        <w:t>ЛИБО ЗА ПЛАТУ ИЛИ ЧАСТИЧНУЮ ПЛАТУ</w:t>
      </w:r>
    </w:p>
    <w:p w:rsidR="000806F9" w:rsidRDefault="000806F9" w:rsidP="000806F9">
      <w:pPr>
        <w:jc w:val="both"/>
        <w:rPr>
          <w:rFonts w:ascii="Arial" w:hAnsi="Arial" w:cs="Arial"/>
        </w:rPr>
      </w:pP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3.1. Социальные услуги в полустационарной форме социального обслуживания, указанн</w:t>
      </w:r>
      <w:r>
        <w:rPr>
          <w:rFonts w:ascii="Arial" w:hAnsi="Arial" w:cs="Arial"/>
          <w:color w:val="000000"/>
        </w:rPr>
        <w:t xml:space="preserve">ые в </w:t>
      </w:r>
      <w:hyperlink r:id="rId8" w:history="1">
        <w:r>
          <w:rPr>
            <w:rStyle w:val="a6"/>
            <w:rFonts w:ascii="Arial" w:hAnsi="Arial" w:cs="Arial"/>
            <w:color w:val="000000"/>
          </w:rPr>
          <w:t>Законе</w:t>
        </w:r>
      </w:hyperlink>
      <w:r>
        <w:rPr>
          <w:rFonts w:ascii="Arial" w:hAnsi="Arial" w:cs="Arial"/>
          <w:color w:val="000000"/>
        </w:rPr>
        <w:t xml:space="preserve"> Тюменской области от 02.12.2014 № 108 «О перечне социальных услуг, предоставляемых поставщиками социальных услуг», в объемах, определенных прилагающимися к настоящему подразделу стандартами социальных услуг, гражданам, указанным в </w:t>
      </w:r>
      <w:hyperlink w:anchor="Par3180" w:history="1">
        <w:r>
          <w:rPr>
            <w:rStyle w:val="a6"/>
            <w:rFonts w:ascii="Arial" w:hAnsi="Arial" w:cs="Arial"/>
            <w:color w:val="000000"/>
          </w:rPr>
          <w:t>пункте 1.1 главы 1</w:t>
        </w:r>
      </w:hyperlink>
      <w:r>
        <w:rPr>
          <w:rFonts w:ascii="Arial" w:hAnsi="Arial" w:cs="Arial"/>
          <w:color w:val="000000"/>
        </w:rPr>
        <w:t xml:space="preserve"> настоящего подраздела, предоставляются бесплатно.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  <w:color w:val="000000"/>
        </w:rPr>
        <w:t xml:space="preserve">3.2. 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9" w:history="1">
        <w:r>
          <w:rPr>
            <w:rStyle w:val="a6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 xml:space="preserve"> Тюменской области от 02.12.2014 № 108 «О перечне социальных услуг, предоставляемых поставщиками социальных услуг»,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</w:p>
    <w:p w:rsidR="000806F9" w:rsidRDefault="000806F9" w:rsidP="000806F9">
      <w:pPr>
        <w:ind w:firstLine="540"/>
        <w:jc w:val="both"/>
        <w:rPr>
          <w:rFonts w:ascii="Arial" w:hAnsi="Arial" w:cs="Arial"/>
          <w:color w:val="000000"/>
        </w:rPr>
      </w:pPr>
    </w:p>
    <w:p w:rsidR="000806F9" w:rsidRDefault="000806F9" w:rsidP="000806F9">
      <w:pPr>
        <w:jc w:val="center"/>
      </w:pPr>
      <w:bookmarkStart w:id="4" w:name="Par3218"/>
      <w:bookmarkEnd w:id="4"/>
      <w:r>
        <w:rPr>
          <w:rFonts w:ascii="Arial" w:hAnsi="Arial" w:cs="Arial"/>
          <w:color w:val="000000"/>
        </w:rPr>
        <w:t xml:space="preserve">Глава 4. ПОРЯДОК ПРЕДОСТАВЛЕНИЯ СОЦИАЛЬНЫХ УСЛУГ </w:t>
      </w:r>
    </w:p>
    <w:p w:rsidR="000806F9" w:rsidRDefault="000806F9" w:rsidP="000806F9">
      <w:pPr>
        <w:jc w:val="center"/>
      </w:pPr>
      <w:r>
        <w:rPr>
          <w:rFonts w:ascii="Arial" w:hAnsi="Arial" w:cs="Arial"/>
          <w:color w:val="000000"/>
        </w:rPr>
        <w:t>В ПОЛУСТАЦИОНАРНОЙ ФОРМЕ</w:t>
      </w:r>
    </w:p>
    <w:p w:rsidR="000806F9" w:rsidRDefault="000806F9" w:rsidP="000806F9">
      <w:pPr>
        <w:jc w:val="both"/>
        <w:rPr>
          <w:rFonts w:ascii="Arial" w:hAnsi="Arial" w:cs="Arial"/>
          <w:color w:val="000000"/>
        </w:rPr>
      </w:pP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  <w:color w:val="000000"/>
        </w:rPr>
        <w:t xml:space="preserve">4.1. Социальные услуги в полустационарной форме социального обслуживания предоставляются гражданам, указанным в </w:t>
      </w:r>
      <w:hyperlink w:anchor="Par3180" w:history="1">
        <w:r>
          <w:rPr>
            <w:rStyle w:val="a6"/>
            <w:rFonts w:ascii="Arial" w:hAnsi="Arial" w:cs="Arial"/>
            <w:color w:val="000000"/>
          </w:rPr>
          <w:t>пункте 1.1 главы 1</w:t>
        </w:r>
      </w:hyperlink>
      <w:r>
        <w:rPr>
          <w:rFonts w:ascii="Arial" w:hAnsi="Arial" w:cs="Arial"/>
          <w:color w:val="000000"/>
        </w:rPr>
        <w:t xml:space="preserve"> настоящего подраздела, при отсутствии у них медицинских противопоказаний, указанных в </w:t>
      </w:r>
      <w:hyperlink w:anchor="Par3222" w:history="1">
        <w:r>
          <w:rPr>
            <w:rStyle w:val="a6"/>
            <w:rFonts w:ascii="Arial" w:hAnsi="Arial" w:cs="Arial"/>
            <w:color w:val="000000"/>
          </w:rPr>
          <w:t>пункте 4.2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настоящей главы.</w:t>
      </w:r>
    </w:p>
    <w:p w:rsidR="000806F9" w:rsidRDefault="000806F9" w:rsidP="000806F9">
      <w:pPr>
        <w:ind w:firstLine="540"/>
        <w:jc w:val="both"/>
      </w:pPr>
      <w:bookmarkStart w:id="5" w:name="Par3222"/>
      <w:bookmarkEnd w:id="5"/>
      <w:r>
        <w:rPr>
          <w:rFonts w:ascii="Arial" w:hAnsi="Arial" w:cs="Arial"/>
        </w:rPr>
        <w:t>4.2. Медицинскими противопоказаниями к</w:t>
      </w:r>
      <w:r>
        <w:rPr>
          <w:rFonts w:ascii="Arial" w:eastAsia="Arial" w:hAnsi="Arial" w:cs="Arial"/>
        </w:rPr>
        <w:t xml:space="preserve"> предоставлению</w:t>
      </w:r>
      <w:r>
        <w:rPr>
          <w:rFonts w:ascii="Arial" w:hAnsi="Arial" w:cs="Arial"/>
        </w:rPr>
        <w:t xml:space="preserve"> социальных услуг в полустационарной форме в соответствии с настоящим подразделом являются: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 xml:space="preserve">а) </w:t>
      </w:r>
      <w:r>
        <w:rPr>
          <w:rFonts w:ascii="Arial" w:eastAsia="Arial" w:hAnsi="Arial" w:cs="Arial"/>
        </w:rP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0806F9" w:rsidRDefault="000806F9" w:rsidP="000806F9">
      <w:pPr>
        <w:pStyle w:val="ConsPlusNormal"/>
        <w:widowControl w:val="0"/>
        <w:ind w:firstLine="540"/>
        <w:jc w:val="both"/>
      </w:pPr>
      <w:r>
        <w:rPr>
          <w:rFonts w:cs="Arial"/>
          <w:sz w:val="24"/>
        </w:rPr>
        <w:t>б) тяжелые хронические заболевания кожи с множественными высыпаниями и обильным отделяемым;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в) карантинные инфекционные заболевания;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 xml:space="preserve">г) </w:t>
      </w:r>
      <w:r>
        <w:rPr>
          <w:rFonts w:ascii="Arial" w:eastAsia="Arial" w:hAnsi="Arial" w:cs="Arial"/>
        </w:rPr>
        <w:t xml:space="preserve">хронические и затяжные </w:t>
      </w:r>
      <w:r>
        <w:rPr>
          <w:rFonts w:ascii="Arial" w:hAnsi="Arial" w:cs="Arial"/>
        </w:rPr>
        <w:t xml:space="preserve">психические расстройства </w:t>
      </w:r>
      <w:r>
        <w:rPr>
          <w:rFonts w:ascii="Arial" w:eastAsia="Arial" w:hAnsi="Arial" w:cs="Arial"/>
        </w:rPr>
        <w:t>с тяжелыми стойкими или часто обостряющимися болезненными проявлениями, в том числе связанные с употреблением психоактивных веществ;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д) полная потеря способности к самообслуживанию и свободному передвижению;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е)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</w:t>
      </w:r>
      <w:r>
        <w:rPr>
          <w:rFonts w:ascii="Arial" w:hAnsi="Arial" w:cs="Arial"/>
          <w:color w:val="000000"/>
        </w:rPr>
        <w:t xml:space="preserve"> в </w:t>
      </w:r>
      <w:hyperlink w:anchor="Par3194" w:history="1">
        <w:r>
          <w:rPr>
            <w:rStyle w:val="a6"/>
            <w:rFonts w:ascii="Arial" w:hAnsi="Arial" w:cs="Arial"/>
            <w:color w:val="000000"/>
          </w:rPr>
          <w:t>главе 2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настоящего подраздела.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4.4. При обращении к поставщику социальных услуг в соответствии с пунктом 2.4 главы 2 раздела 1 гражданин, его представитель представляет следующие документы: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а) личное обращение несовершеннолетнего либо заявление родителей несовершеннолетнего (законных представителей) с учетом мнения несовершеннолетнего, достигшего возраста 10 лет, за исключением случаев, когда учет мнения несовершеннолетнего противоречит его интересам, либо заявление органа или должностного лица органа или учреждения системы профилактики безнадзорности и правонарушений несовершеннолетних;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б) индивидуальную программу предоставления социальных услуг;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в) свидетельство о рождении (при его отсутствии – заключение медицинской экспертизы, удостоверяющее возраст несовершеннолетнего), паспорт или иной документ, удостоверяющий личность несовершеннолетнего (для граждан старше 14 лет) (при наличии);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г) паспорт или иной документ, удостоверяющий личность родителей, законных представителей (при наличии);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 xml:space="preserve">д) копию заключения медицинской организации о состоянии здоровья гражданина и о наличии (отсутствии) медицинских противопоказаний для нахождения в полустационарной организации, указанных </w:t>
      </w:r>
      <w:r>
        <w:rPr>
          <w:rFonts w:ascii="Arial" w:hAnsi="Arial" w:cs="Arial"/>
          <w:color w:val="000000"/>
        </w:rPr>
        <w:t xml:space="preserve">в </w:t>
      </w:r>
      <w:hyperlink w:anchor="Par3222" w:history="1">
        <w:r>
          <w:rPr>
            <w:rStyle w:val="a6"/>
            <w:rFonts w:ascii="Arial" w:hAnsi="Arial" w:cs="Arial"/>
            <w:color w:val="000000"/>
          </w:rPr>
          <w:t>пункте 4.2 главы 4</w:t>
        </w:r>
      </w:hyperlink>
      <w:r>
        <w:rPr>
          <w:rFonts w:ascii="Arial" w:hAnsi="Arial" w:cs="Arial"/>
        </w:rPr>
        <w:t xml:space="preserve"> настоящего подраздела.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4.4.1. Управлением дополнительно поставщику социальных услуг предоставляются копии следующих документов: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lastRenderedPageBreak/>
        <w:t>а) ходатайство должностного лица органа или учреждения системы профилактики безнадзорности и правонарушений несовершеннолетних (при наличии);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б)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  <w:color w:val="111111"/>
        </w:rPr>
        <w:t>4.5.</w:t>
      </w:r>
      <w:r>
        <w:rPr>
          <w:rFonts w:ascii="Arial" w:hAnsi="Arial" w:cs="Arial"/>
        </w:rPr>
        <w:t xml:space="preserve"> Социальные услуги в полустационарной форме социального обслуживания в соответствии с настоящим подразделом предоставляются на срок не более 18 рабочих дней (в объеме не более трех часов в день).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 xml:space="preserve">4.6. Поставщиком социальных услуг для </w:t>
      </w:r>
      <w:r>
        <w:rPr>
          <w:rFonts w:ascii="Arial" w:hAnsi="Arial" w:cs="Arial"/>
          <w:color w:val="111111"/>
        </w:rPr>
        <w:t xml:space="preserve">предоставления социальных услуг в полустационарной форме социального обслуживания в соответствии с настоящим подразделом </w:t>
      </w:r>
      <w:r>
        <w:rPr>
          <w:rFonts w:ascii="Arial" w:hAnsi="Arial" w:cs="Arial"/>
        </w:rPr>
        <w:t>формируются следующие группы: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а) в первой половине дня с соблюдением временного промежутка 09:30-12:30 для: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детей, не посещающих дошкольные организации;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школьников, обучающихся со второй смены;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б) во второй половине дня с соблюдением временного промежутка 14:30-17:30 для школьников, обучающихся с первой смены.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В течение всего дня группы могут посещать подростки, не обучающиеся и не имеющие постоянного места работы, а также подростки, получающие среднее профессиональное образование, работающие подростки.</w:t>
      </w:r>
    </w:p>
    <w:p w:rsidR="000806F9" w:rsidRDefault="000806F9" w:rsidP="000806F9">
      <w:pPr>
        <w:ind w:firstLine="540"/>
        <w:jc w:val="both"/>
      </w:pPr>
      <w:r>
        <w:rPr>
          <w:rFonts w:ascii="Arial" w:hAnsi="Arial" w:cs="Arial"/>
        </w:rPr>
        <w:t>4.7. Поставщик социальных услуг в последний день социального обслуживания в полустационарной форме выдает получателю социальных услуг либо его представителю заключение о результатах реализации индивидуальной программы предоставления социальных услуг и рекомендации по дальнейшей работе с ним и (или) его семьей. Рекомендации по дальнейшему социальному сопровождению несовершеннолетнего и его семьи также направляются в территориальную комиссию по делам несовершеннолетних и защите их прав.</w:t>
      </w:r>
    </w:p>
    <w:p w:rsidR="000806F9" w:rsidRDefault="000806F9" w:rsidP="000806F9">
      <w:pPr>
        <w:jc w:val="right"/>
        <w:rPr>
          <w:rFonts w:ascii="Arial" w:hAnsi="Arial" w:cs="Arial"/>
        </w:rPr>
      </w:pPr>
    </w:p>
    <w:p w:rsidR="000806F9" w:rsidRDefault="000806F9" w:rsidP="000806F9">
      <w:pPr>
        <w:jc w:val="right"/>
        <w:rPr>
          <w:rFonts w:ascii="Arial" w:hAnsi="Arial" w:cs="Arial"/>
        </w:rPr>
      </w:pPr>
    </w:p>
    <w:p w:rsidR="000806F9" w:rsidRDefault="000806F9" w:rsidP="000806F9">
      <w:pPr>
        <w:jc w:val="right"/>
        <w:rPr>
          <w:rFonts w:ascii="Arial" w:hAnsi="Arial" w:cs="Arial"/>
        </w:rPr>
      </w:pPr>
    </w:p>
    <w:p w:rsidR="000806F9" w:rsidRDefault="000806F9" w:rsidP="000806F9">
      <w:pPr>
        <w:jc w:val="right"/>
        <w:rPr>
          <w:rFonts w:ascii="Arial" w:hAnsi="Arial" w:cs="Arial"/>
        </w:rPr>
      </w:pPr>
    </w:p>
    <w:p w:rsidR="000806F9" w:rsidRDefault="000806F9" w:rsidP="000806F9">
      <w:pPr>
        <w:jc w:val="right"/>
        <w:rPr>
          <w:rFonts w:ascii="Arial" w:hAnsi="Arial" w:cs="Arial"/>
        </w:rPr>
      </w:pPr>
    </w:p>
    <w:p w:rsidR="000806F9" w:rsidRDefault="000806F9" w:rsidP="000806F9">
      <w:pPr>
        <w:jc w:val="right"/>
        <w:rPr>
          <w:rFonts w:ascii="Arial" w:hAnsi="Arial" w:cs="Arial"/>
          <w:b/>
          <w:bCs/>
        </w:rPr>
      </w:pPr>
    </w:p>
    <w:p w:rsidR="000806F9" w:rsidRDefault="000806F9" w:rsidP="000806F9">
      <w:pPr>
        <w:sectPr w:rsidR="000806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76" w:right="567" w:bottom="1134" w:left="1701" w:header="720" w:footer="720" w:gutter="0"/>
          <w:cols w:space="720"/>
          <w:docGrid w:linePitch="240" w:charSpace="-6554"/>
        </w:sectPr>
      </w:pPr>
    </w:p>
    <w:p w:rsidR="000806F9" w:rsidRDefault="000806F9" w:rsidP="000806F9">
      <w:pPr>
        <w:jc w:val="both"/>
        <w:rPr>
          <w:rFonts w:ascii="Arial" w:hAnsi="Arial" w:cs="Arial"/>
          <w:color w:val="111111"/>
        </w:rPr>
      </w:pPr>
    </w:p>
    <w:p w:rsidR="000806F9" w:rsidRDefault="000806F9" w:rsidP="000806F9">
      <w:pPr>
        <w:jc w:val="center"/>
      </w:pPr>
      <w:r>
        <w:rPr>
          <w:rFonts w:ascii="Arial" w:hAnsi="Arial" w:cs="Arial"/>
          <w:color w:val="111111"/>
        </w:rPr>
        <w:t>СТАНДАРТЫ</w:t>
      </w:r>
    </w:p>
    <w:p w:rsidR="000806F9" w:rsidRDefault="000806F9" w:rsidP="000806F9">
      <w:pPr>
        <w:jc w:val="center"/>
      </w:pPr>
      <w:r>
        <w:rPr>
          <w:rFonts w:ascii="Arial" w:hAnsi="Arial" w:cs="Arial"/>
          <w:color w:val="111111"/>
        </w:rPr>
        <w:t>СОЦИАЛЬНЫХ УСЛУГ, ПРЕДОСТАВЛЯЕМЫХ В ПОЛУСТАЦИОНАРНОЙ ФОРМЕ</w:t>
      </w:r>
    </w:p>
    <w:p w:rsidR="000806F9" w:rsidRDefault="000806F9" w:rsidP="000806F9">
      <w:pPr>
        <w:jc w:val="center"/>
      </w:pPr>
      <w:r>
        <w:rPr>
          <w:rFonts w:ascii="Arial" w:hAnsi="Arial" w:cs="Arial"/>
          <w:color w:val="111111"/>
        </w:rPr>
        <w:t>СОЦИАЛЬНОГО ОБСЛУЖИВАНИЯ ЦЕНТРАМИ (КОМПЛЕКСНЫМИ ЦЕНТРАМИ)</w:t>
      </w:r>
    </w:p>
    <w:p w:rsidR="000806F9" w:rsidRDefault="000806F9" w:rsidP="000806F9">
      <w:pPr>
        <w:jc w:val="center"/>
      </w:pPr>
      <w:r>
        <w:rPr>
          <w:rFonts w:ascii="Arial" w:hAnsi="Arial" w:cs="Arial"/>
          <w:color w:val="111111"/>
        </w:rPr>
        <w:t>СОЦИАЛЬНОГО ОБСЛУЖИВАНИЯ НАСЕЛЕНИЯ</w:t>
      </w:r>
    </w:p>
    <w:p w:rsidR="000806F9" w:rsidRDefault="000806F9" w:rsidP="000806F9">
      <w:pPr>
        <w:jc w:val="center"/>
      </w:pPr>
      <w:r>
        <w:rPr>
          <w:rFonts w:ascii="Arial" w:hAnsi="Arial" w:cs="Arial"/>
          <w:color w:val="111111"/>
        </w:rPr>
        <w:t>ДЕЯТЕЛЬНОСТЬ, АНАЛОГИЧНУЮ ДЕЯТЕЛЬНОСТИ УКАЗАННОЙ ОРГАНИЗАЦИИ</w:t>
      </w:r>
    </w:p>
    <w:p w:rsidR="000806F9" w:rsidRDefault="000806F9" w:rsidP="000806F9">
      <w:pPr>
        <w:jc w:val="both"/>
        <w:rPr>
          <w:rFonts w:ascii="Arial" w:hAnsi="Arial" w:cs="Arial"/>
          <w:color w:val="111111"/>
        </w:rPr>
      </w:pPr>
    </w:p>
    <w:tbl>
      <w:tblPr>
        <w:tblW w:w="0" w:type="auto"/>
        <w:tblInd w:w="-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11"/>
        <w:gridCol w:w="2040"/>
        <w:gridCol w:w="1872"/>
        <w:gridCol w:w="2148"/>
        <w:gridCol w:w="2268"/>
        <w:gridCol w:w="2764"/>
      </w:tblGrid>
      <w:tr w:rsidR="000806F9" w:rsidTr="00474EA1">
        <w:trPr>
          <w:trHeight w:val="3684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eastAsia="Arial" w:hAnsi="Arial" w:cs="Arial"/>
                <w:color w:val="111111"/>
                <w:sz w:val="22"/>
              </w:rPr>
              <w:t xml:space="preserve">№ 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п/п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Наименование социальной услуги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Style w:val="21"/>
                <w:rFonts w:ascii="Arial" w:hAnsi="Arial" w:cs="Arial"/>
                <w:color w:val="111111"/>
                <w:sz w:val="22"/>
              </w:rPr>
              <w:t xml:space="preserve">Описание </w:t>
            </w:r>
            <w:r w:rsidRPr="00742CF4">
              <w:rPr>
                <w:rStyle w:val="21"/>
                <w:rFonts w:ascii="Arial" w:eastAsia="Arial" w:hAnsi="Arial" w:cs="Arial"/>
                <w:color w:val="111111"/>
                <w:sz w:val="22"/>
              </w:rPr>
              <w:t>социальной услуги, в том числе ее объем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Сроки предоставления социальной услуги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Подушевой норматив финансирования социальной услуги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pStyle w:val="12"/>
              <w:jc w:val="center"/>
              <w:rPr>
                <w:rFonts w:ascii="Arial" w:hAnsi="Arial"/>
                <w:sz w:val="22"/>
              </w:rPr>
            </w:pPr>
            <w:r w:rsidRPr="00742CF4">
              <w:rPr>
                <w:rStyle w:val="21"/>
                <w:rFonts w:ascii="Arial" w:hAnsi="Arial" w:cs="Arial"/>
                <w:color w:val="111111"/>
                <w:sz w:val="22"/>
              </w:rPr>
              <w:t xml:space="preserve">Показатели качества и оценка результатов </w:t>
            </w:r>
          </w:p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Style w:val="21"/>
                <w:rFonts w:ascii="Arial" w:eastAsia="Arial" w:hAnsi="Arial" w:cs="Arial"/>
                <w:color w:val="111111"/>
                <w:sz w:val="22"/>
              </w:rPr>
              <w:t xml:space="preserve">предоставления </w:t>
            </w:r>
            <w:r w:rsidRPr="00742CF4">
              <w:rPr>
                <w:rStyle w:val="21"/>
                <w:rFonts w:ascii="Arial" w:hAnsi="Arial" w:cs="Arial"/>
                <w:color w:val="111111"/>
                <w:sz w:val="22"/>
              </w:rPr>
              <w:t>социальной услуги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pStyle w:val="12"/>
              <w:jc w:val="center"/>
              <w:rPr>
                <w:rFonts w:ascii="Arial" w:hAnsi="Arial"/>
                <w:sz w:val="22"/>
              </w:rPr>
            </w:pPr>
            <w:r w:rsidRPr="00742CF4">
              <w:rPr>
                <w:rStyle w:val="21"/>
                <w:rFonts w:ascii="Arial" w:hAnsi="Arial" w:cs="Arial"/>
                <w:color w:val="111111"/>
                <w:sz w:val="22"/>
              </w:rPr>
              <w:t xml:space="preserve">Условия предоставления социальной услуги, в том числе условия доступности </w:t>
            </w:r>
          </w:p>
          <w:p w:rsidR="000806F9" w:rsidRDefault="000806F9" w:rsidP="00474EA1">
            <w:pPr>
              <w:jc w:val="center"/>
              <w:rPr>
                <w:rStyle w:val="21"/>
                <w:rFonts w:ascii="Arial" w:hAnsi="Arial" w:cs="Arial"/>
                <w:color w:val="111111"/>
              </w:rPr>
            </w:pPr>
            <w:r w:rsidRPr="00742CF4">
              <w:rPr>
                <w:rStyle w:val="21"/>
                <w:rFonts w:ascii="Arial" w:eastAsia="Arial" w:hAnsi="Arial" w:cs="Arial"/>
                <w:color w:val="111111"/>
                <w:sz w:val="22"/>
              </w:rPr>
              <w:t xml:space="preserve">предоставления </w:t>
            </w:r>
            <w:r w:rsidRPr="00742CF4">
              <w:rPr>
                <w:rStyle w:val="21"/>
                <w:rFonts w:ascii="Arial" w:hAnsi="Arial" w:cs="Arial"/>
                <w:color w:val="111111"/>
                <w:sz w:val="22"/>
              </w:rPr>
              <w:t xml:space="preserve">социальной услуги для инвалидов и других лиц </w:t>
            </w:r>
          </w:p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Style w:val="21"/>
                <w:rFonts w:ascii="Arial" w:hAnsi="Arial" w:cs="Arial"/>
                <w:color w:val="111111"/>
                <w:sz w:val="22"/>
              </w:rPr>
              <w:t>с учетом ограничений их жизнедеятельности</w:t>
            </w:r>
          </w:p>
        </w:tc>
      </w:tr>
      <w:tr w:rsidR="000806F9" w:rsidTr="00474EA1">
        <w:tc>
          <w:tcPr>
            <w:tcW w:w="144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pStyle w:val="ConsPlusNormal"/>
              <w:widowControl w:val="0"/>
              <w:ind w:firstLine="540"/>
              <w:jc w:val="center"/>
              <w:rPr>
                <w:sz w:val="22"/>
              </w:rPr>
            </w:pPr>
            <w:r w:rsidRPr="00742CF4">
              <w:rPr>
                <w:rFonts w:eastAsia="Calibri" w:cs="Arial"/>
                <w:color w:val="111111"/>
                <w:sz w:val="22"/>
                <w:lang w:eastAsia="en-US"/>
              </w:rPr>
              <w:t xml:space="preserve">Предоставление социального обслуживания несовершеннолетним </w:t>
            </w:r>
            <w:r w:rsidRPr="00742CF4">
              <w:rPr>
                <w:rFonts w:cs="Arial"/>
                <w:color w:val="111111"/>
                <w:sz w:val="22"/>
              </w:rPr>
              <w:t>получателям социальных услуг в полустационарной форме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</w:p>
        </w:tc>
      </w:tr>
      <w:tr w:rsidR="000806F9" w:rsidTr="00474EA1">
        <w:tc>
          <w:tcPr>
            <w:tcW w:w="144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bookmarkStart w:id="6" w:name="Par3281"/>
            <w:bookmarkEnd w:id="6"/>
            <w:r w:rsidRPr="00742CF4">
              <w:rPr>
                <w:rFonts w:ascii="Arial" w:hAnsi="Arial" w:cs="Arial"/>
                <w:color w:val="111111"/>
                <w:sz w:val="22"/>
              </w:rPr>
              <w:t>1. Социально-бытовые услуги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1.1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Предоставление нежилых помещений, оснащенных мебелью, оборудованием, инвентарем, для организации и проведения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реабилитационных и абилитационных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Услуга включает в себя предоставление поставщиком социальных услуг нежилого помещения,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которое отвечает санитарно-эпидемиологичес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ким требованиям и требованиям безопасности. 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В соответствии с установленным поставщиком социальных услуг режимом работы в период действия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hyperlink r:id="rId16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нежилая площадь должна соответствовать санитарно-эпидемиологичес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ким требованиям,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проведение мероприятий с учетом специфики обслуживаемого получателя социальных услуг.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Нежилые помещения оборудуются необходимыми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1.2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17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продукты в наборе должны быть доброкачественны, иметь сертификаты и (или) паспорта качества.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1.3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включает: предоставление транспорта для доставки получателя социальных услуг для участия в культурно-досуговых мероприятиях и обратно;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осуществление сопровождения получателя социальных услуг.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18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Показатели</w:t>
            </w:r>
            <w:r>
              <w:rPr>
                <w:rFonts w:ascii="Arial" w:hAnsi="Arial" w:cs="Arial"/>
                <w:color w:val="111111"/>
                <w:sz w:val="22"/>
              </w:rPr>
              <w:t xml:space="preserve">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транспортное средство должно быть технически исправно. Водителем должны соблюдаться </w:t>
            </w:r>
            <w:hyperlink r:id="rId19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правила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дорожного движения и перевозки пассажиров. Доставка получателя социальных услуг должна быть осуществлена своевременно. 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Водитель должен пройти предрейсовый медицинский осмотр и быть допущен к управлению транспортным средством.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При необходимости получателю социальных услуг оказывается помощь при посадке в транспортное средство и высадке из него. 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1.4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Содействие получателю услуг в оформлении почтовой корреспонденции, отправка доступными каналами связи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(почта, интернет и т.</w:t>
            </w:r>
            <w:r>
              <w:rPr>
                <w:rFonts w:ascii="Arial" w:hAnsi="Arial" w:cs="Arial"/>
                <w:color w:val="111111"/>
                <w:sz w:val="22"/>
              </w:rPr>
              <w:t xml:space="preserve"> 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д.).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hyperlink r:id="rId20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удовлетворение коммуникативных потребностей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получателя социальных услуг.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Получателю гарантируется конфиденциальность информации, полученной в ходе предоставления услуги.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Услуга оказывается в электронном виде при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условии наличия электронной связи у поставщика социальных услуг.</w:t>
            </w:r>
          </w:p>
        </w:tc>
      </w:tr>
      <w:tr w:rsidR="000806F9" w:rsidTr="00474EA1">
        <w:tc>
          <w:tcPr>
            <w:tcW w:w="144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bookmarkStart w:id="7" w:name="Par3355"/>
            <w:bookmarkEnd w:id="7"/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2. Социально-медицинские услуги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2.1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Оказание первичной медико-санитарной помощи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по медицинским показаниям.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1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и восстановлению здоровья получателя социальных услуг.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заболевания и стандартами медицинской помощи с использованием 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2.2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Выполнение процедур, связанных с организацией ухода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приема, способом приема и сроком годности лекарств;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проведение медицинских манипуляций по назначению врача;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оказание помощи в пользовании приборами медицинского назначения.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по медицинским показаниям.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2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2.3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Проведение оздоровительных мероприятий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Организацию и проведение: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мероприятий, направленных на профилактику возникновения и обострения хронических и инфекционных заболеваний, в соответствии с медицинскими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стандартами и рекомендациями врача с учетом имеющихся противопоказаний к данным видам мероприятий у получателя социальных услуг.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3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услуги, отсутствие обоснованных жалоб.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Прогулки организуются при благоприятной погоде.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Занятия оздоровительной гимнастикой организуются в утренние часы. Занятия проводятся в помещении, обеспечивающем безопасность их проведения, оборудованном тренажерами и спортивным инвентарем. Мероприятия, направленные на профилактику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2.4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Информацион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ные, психологические, педагогические мероприятия с использованием профильной литературы и раздаточных материалов (брошюры, листовки, книжная продукция,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видео-, аудиоматериалы и пр.);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проведение бесед, лекций с получателем услуг по вопросам предупреждения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появления вредных привычек и избавления от них.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4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Услуга предоставляется квалифицированными специалистами.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2.5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психосексуального развития детей, способам поддержания и сохранения здоровья, проведение оздоровительных мероприятий.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5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0806F9" w:rsidTr="00474EA1">
        <w:tc>
          <w:tcPr>
            <w:tcW w:w="144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bookmarkStart w:id="8" w:name="Par3420"/>
            <w:bookmarkEnd w:id="8"/>
            <w:r w:rsidRPr="00742CF4">
              <w:rPr>
                <w:rFonts w:ascii="Arial" w:hAnsi="Arial" w:cs="Arial"/>
                <w:color w:val="111111"/>
                <w:sz w:val="22"/>
              </w:rPr>
              <w:t>3. Социально-психологические услуги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3.1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Психологическая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диагностика и обследование личности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Выявление и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анализ психического состояния и индивидуальных особенностей личности получателя социальных услуг;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составление прогноза и разработку рекомендаций по проведению коррекционных мероприятий.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Не позднее 3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уполномоченным органом в соответствии с методическими </w:t>
            </w:r>
            <w:hyperlink r:id="rId26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</w:t>
            </w: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Услуга оказывается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сотрудником 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3.2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Социально-психологическое консультирование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Оказание квалифицирован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включает: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выявление психологических проблем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получателя социальных услуг путем проведения бесед;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определение объема и видов предполагаемой помощи;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7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3.3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Оказание психологической помощи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путем проведения индивидуальных и групповых занятий и включает: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выявление психологических проблем получателя социальных услуг;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определение объема и видов предполагаемой помощи и поддержки;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осуществление мероприятий по актуализации личностных ресурсов, принятию сложившейся ситуации, поиску и актуализации стратегий совладания, регуляции актуального психического состояния;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проведение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психокоррекцион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ной работы, которая заключается в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активном психологическом воздействии, направленном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Услуга предоставляется при возникновении у получателя социальных услуг соответствующей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потребности.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8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3.4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Социально-психологический патронаж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ти, и оказания ему при необходимости социально-психологической помощи.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2 раза.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29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рез</w:t>
            </w:r>
            <w:r>
              <w:rPr>
                <w:rFonts w:ascii="Arial" w:hAnsi="Arial" w:cs="Arial"/>
                <w:color w:val="111111"/>
                <w:sz w:val="22"/>
              </w:rPr>
              <w:t xml:space="preserve">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Услуга оказывается  сотрудником поставщика социальных услуг, имеющим психологическое образование или соответствующие знания,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 </w:t>
            </w:r>
          </w:p>
        </w:tc>
      </w:tr>
      <w:tr w:rsidR="000806F9" w:rsidTr="00474EA1">
        <w:tc>
          <w:tcPr>
            <w:tcW w:w="144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bookmarkStart w:id="9" w:name="Par3469"/>
            <w:bookmarkEnd w:id="9"/>
            <w:r w:rsidRPr="00742CF4">
              <w:rPr>
                <w:rFonts w:ascii="Arial" w:hAnsi="Arial" w:cs="Arial"/>
                <w:color w:val="111111"/>
                <w:sz w:val="22"/>
              </w:rPr>
              <w:t>4. Социально-педагогические услуги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4.1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педагогическая коррекция, включая диагностику, консультирование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Выявление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дезадаптации (при ее наличии);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Социально-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педагогическая диагностика осуществляется при приеме на социальное обслуживание,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а также при выбытии.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Периодичность осуществления социально-педагогического консультирова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ния и коррекции, определяется в соответствии с рекомендация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ми, полученными в ходе проведения социально-педагогической диагностики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уполномоченным органом в соответствии с методическими </w:t>
            </w:r>
            <w:hyperlink r:id="rId30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</w:t>
            </w: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своевременное выявление социально-педагогических проблем получателя социальных услуг,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преодоление или ослабление отклонений в поведении получателя социальных услуг.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Услуга оказывается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сотрудником 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4.2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Проведение мероприятий в индивидуальной и групповой форме,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направленных: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на формирование у получателя социальных услуг социально-бытовых навыков самообслужива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ния,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мотивацию к труду; профориентацию;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определение семейных ценностей.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Срок предоставления услуги устанавливается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Устанавливается уполномоченным органом в соответствии с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 xml:space="preserve">методическими </w:t>
            </w:r>
            <w:hyperlink r:id="rId31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lastRenderedPageBreak/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обеспечить формирование у получателя социальных услуг навыков самостоятельной жизни.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Услуга предоставляется сотрудником</w:t>
            </w:r>
            <w:r>
              <w:rPr>
                <w:rFonts w:ascii="Arial" w:hAnsi="Arial" w:cs="Arial"/>
                <w:color w:val="111111"/>
                <w:sz w:val="22"/>
              </w:rPr>
              <w:t>,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имеющим медицинское, педагогическое или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социальное образование.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4.3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Социально-педагогический патронаж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Периодическое наблюдение за получателем социальных услуг для своевременного 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Услуга включает проведение диагностических, консультацион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ных, коррекционных и контрольных мероприятий.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2 раза.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32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Услуга оказывается сотрудником поставщика социальных услуг, имеющим педагогическое образование или соответствующие знания.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4.4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Организация досуга, в том числе культурно-познавательных мероприятий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Проведение разнообразных социокультурных мероприятий в организации социального обслуживания,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и иной направленности, семейных клубов, клубов по подготовке к будущей семейной жизни, групп взаимоподдержки.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При необходимости предоставляется транспорт поставщика социальных услуг и сопровождение.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33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Поставщик социальных услуг в рамках своей компетенции организует деятельность групп взаимоподдержки,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snapToGrid w:val="0"/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137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bookmarkStart w:id="10" w:name="Par3518"/>
            <w:bookmarkEnd w:id="10"/>
            <w:r w:rsidRPr="00742CF4">
              <w:rPr>
                <w:rFonts w:ascii="Arial" w:hAnsi="Arial" w:cs="Arial"/>
                <w:color w:val="111111"/>
                <w:sz w:val="22"/>
              </w:rPr>
              <w:t>5. Социально-правовые услуги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5.1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ством;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ми заявлениями и документами (при необходимости);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осуществление контроля за ходом и результатами рассмотрения документов, поданных в органы, организации (при необходимости).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Услуга предоставляется при наличии у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34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Показатель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</w:t>
            </w: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5.2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оказание помощи в сборе и подаче в соответствую</w:t>
            </w:r>
            <w:r>
              <w:rPr>
                <w:rFonts w:ascii="Arial" w:hAnsi="Arial" w:cs="Arial"/>
                <w:color w:val="111111"/>
                <w:sz w:val="22"/>
              </w:rPr>
              <w:t>-</w:t>
            </w:r>
            <w:r w:rsidRPr="00742CF4">
              <w:rPr>
                <w:rFonts w:ascii="Arial" w:hAnsi="Arial" w:cs="Arial"/>
                <w:color w:val="111111"/>
                <w:sz w:val="22"/>
              </w:rPr>
              <w:t>щие органы, организации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документов (сведений), необходимых для восстановления документов;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осуществление контроля за ходом и результатами рассмотрения документов, поданных в органы, организации.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35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Показатель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0806F9" w:rsidTr="00474EA1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jc w:val="center"/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lastRenderedPageBreak/>
              <w:t>5.3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Социально-правовой патронаж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Периодическое наблюдение за получателем социальных услуг для своевременного выявления проблем правового характера и оказания им при необходимости социально-правовой помощи.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предоставляется 2 раза.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36" w:history="1">
              <w:r w:rsidRPr="00742CF4">
                <w:rPr>
                  <w:rStyle w:val="a6"/>
                  <w:rFonts w:ascii="Arial" w:hAnsi="Arial" w:cs="Arial"/>
                  <w:color w:val="111111"/>
                  <w:sz w:val="22"/>
                </w:rPr>
                <w:t>рекомендациями</w:t>
              </w:r>
            </w:hyperlink>
            <w:r w:rsidRPr="00742CF4">
              <w:rPr>
                <w:rFonts w:ascii="Arial" w:hAnsi="Arial" w:cs="Arial"/>
                <w:color w:val="111111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Показатели качества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0806F9" w:rsidRDefault="000806F9" w:rsidP="00474EA1">
            <w:pPr>
              <w:rPr>
                <w:rFonts w:ascii="Arial" w:hAnsi="Arial" w:cs="Arial"/>
                <w:color w:val="111111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 xml:space="preserve">Оценка 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111111"/>
                <w:sz w:val="22"/>
              </w:rPr>
              <w:t xml:space="preserve">результатов </w:t>
            </w:r>
            <w:r>
              <w:rPr>
                <w:rFonts w:ascii="Arial" w:hAnsi="Arial" w:cs="Arial"/>
              </w:rPr>
              <w:t>–</w:t>
            </w:r>
            <w:r w:rsidRPr="00742CF4">
              <w:rPr>
                <w:rFonts w:ascii="Arial" w:hAnsi="Arial" w:cs="Arial"/>
                <w:color w:val="111111"/>
                <w:sz w:val="22"/>
              </w:rPr>
              <w:t xml:space="preserve"> удовлетворенность качеством предоставляемой услуги, отсутствие обоснованных жалоб.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0806F9" w:rsidRPr="00742CF4" w:rsidRDefault="000806F9" w:rsidP="00474EA1">
            <w:pPr>
              <w:rPr>
                <w:rFonts w:ascii="Arial" w:hAnsi="Arial"/>
              </w:rPr>
            </w:pPr>
            <w:r w:rsidRPr="00742CF4">
              <w:rPr>
                <w:rFonts w:ascii="Arial" w:hAnsi="Arial" w:cs="Arial"/>
                <w:color w:val="111111"/>
                <w:sz w:val="22"/>
              </w:rPr>
              <w:t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</w:tbl>
    <w:p w:rsidR="000806F9" w:rsidRDefault="000806F9" w:rsidP="000806F9">
      <w:pPr>
        <w:jc w:val="both"/>
        <w:rPr>
          <w:rFonts w:ascii="Arial" w:eastAsia="Arial" w:hAnsi="Arial" w:cs="Arial"/>
          <w:strike/>
          <w:color w:val="111111"/>
        </w:rPr>
      </w:pPr>
    </w:p>
    <w:p w:rsidR="000806F9" w:rsidRDefault="000806F9" w:rsidP="000806F9">
      <w:pPr>
        <w:spacing w:after="200"/>
        <w:jc w:val="right"/>
        <w:rPr>
          <w:rFonts w:ascii="Arial" w:eastAsia="Arial" w:hAnsi="Arial" w:cs="Arial"/>
          <w:b/>
          <w:bCs/>
          <w:strike/>
          <w:color w:val="000000"/>
        </w:rPr>
      </w:pPr>
    </w:p>
    <w:p w:rsidR="000806F9" w:rsidRDefault="000806F9" w:rsidP="000806F9">
      <w:pPr>
        <w:spacing w:after="200"/>
        <w:jc w:val="right"/>
        <w:rPr>
          <w:rFonts w:ascii="Arial" w:eastAsia="Arial" w:hAnsi="Arial" w:cs="Arial"/>
          <w:b/>
          <w:bCs/>
          <w:strike/>
          <w:color w:val="000000"/>
        </w:rPr>
      </w:pPr>
    </w:p>
    <w:p w:rsidR="000806F9" w:rsidRDefault="000806F9" w:rsidP="000806F9">
      <w:pPr>
        <w:sectPr w:rsidR="000806F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lastRenderedPageBreak/>
        <w:t>ПОРЯДОК ПРЕДОСТАВЛЕНИЯ СОЦИАЛЬНЫХ УСЛУГ</w:t>
      </w: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ПОЛУЧАТЕЛЯМ СОЦИАЛЬНЫХ УСЛУГ В ПОЛУСТАЦИОНАРНОЙ ФОРМЕ</w:t>
      </w: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СОЦИАЛЬНОГО ОБСЛУЖИВАНИЯ ЦЕНТРАМИ (КОМПЛЕКСНЫМИ ЦЕНТРАМИ)</w:t>
      </w: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СОЦИАЛЬНОГО ОБСЛУЖИВАНИЯ НАСЕЛЕНИЯ</w:t>
      </w:r>
    </w:p>
    <w:p w:rsidR="000806F9" w:rsidRDefault="000806F9" w:rsidP="000806F9">
      <w:pPr>
        <w:pStyle w:val="ConsPlusNormal"/>
        <w:jc w:val="both"/>
        <w:rPr>
          <w:rFonts w:cs="Arial"/>
          <w:sz w:val="24"/>
        </w:rPr>
      </w:pP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Глава 1. ОБЩИЕ ПОЛОЖЕНИЯ</w:t>
      </w:r>
    </w:p>
    <w:p w:rsidR="000806F9" w:rsidRDefault="000806F9" w:rsidP="000806F9">
      <w:pPr>
        <w:pStyle w:val="ConsPlusNormal"/>
        <w:jc w:val="both"/>
        <w:rPr>
          <w:rFonts w:cs="Arial"/>
          <w:sz w:val="24"/>
        </w:rPr>
      </w:pPr>
    </w:p>
    <w:p w:rsidR="000806F9" w:rsidRDefault="000806F9" w:rsidP="000806F9">
      <w:pPr>
        <w:pStyle w:val="ConsPlusNormal"/>
        <w:ind w:firstLine="540"/>
        <w:jc w:val="both"/>
      </w:pPr>
      <w:bookmarkStart w:id="11" w:name="P11"/>
      <w:bookmarkEnd w:id="11"/>
      <w:r>
        <w:rPr>
          <w:rFonts w:cs="Arial"/>
          <w:sz w:val="24"/>
        </w:rPr>
        <w:t>1.1. Социальное обслуживание в полустационарной форме в соответствии с настоящим разделом предоставляется:</w:t>
      </w:r>
    </w:p>
    <w:p w:rsidR="000806F9" w:rsidRDefault="000806F9" w:rsidP="000806F9">
      <w:pPr>
        <w:pStyle w:val="ConsPlusNormal"/>
        <w:ind w:firstLine="540"/>
        <w:jc w:val="both"/>
      </w:pPr>
      <w:bookmarkStart w:id="12" w:name="P12"/>
      <w:bookmarkEnd w:id="12"/>
      <w:r>
        <w:rPr>
          <w:rFonts w:cs="Arial"/>
          <w:sz w:val="24"/>
        </w:rPr>
        <w:t>1.1.1. Инвалидам, детям-инвалидам, признанным нуждающимися в социальном обслуживании в связи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1.1.2. Детям в возрасте от 0 до 3 лет с ограниченными возможностями здоровья, признанным нуждающимися в социальном обслуживании в связи с наличием у ребенка в возрасте от 0 до 3 лет ограниченных возможностей здоровья.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1.2. Социальные услуги в полустационарной форме в соответствии с настоящим подразделом предоставляются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0806F9" w:rsidRDefault="000806F9" w:rsidP="000806F9">
      <w:pPr>
        <w:pStyle w:val="ConsPlusNormal"/>
        <w:jc w:val="both"/>
        <w:rPr>
          <w:rFonts w:cs="Arial"/>
          <w:sz w:val="24"/>
        </w:rPr>
      </w:pPr>
    </w:p>
    <w:p w:rsidR="000806F9" w:rsidRDefault="000806F9" w:rsidP="000806F9">
      <w:pPr>
        <w:pStyle w:val="ConsPlusNormal"/>
        <w:jc w:val="center"/>
      </w:pPr>
      <w:bookmarkStart w:id="13" w:name="P16"/>
      <w:bookmarkEnd w:id="13"/>
      <w:r>
        <w:rPr>
          <w:rFonts w:cs="Arial"/>
          <w:sz w:val="24"/>
        </w:rPr>
        <w:t>Глава 2. ПЕРЕЧЕНЬ ДОКУМЕНТОВ, НЕОБХОДИМЫХ ДЛЯ ПРЕДОСТАВЛЕНИЯ</w:t>
      </w: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СОЦИАЛЬНОГО ОБСЛУЖИВАНИЯ</w:t>
      </w:r>
    </w:p>
    <w:p w:rsidR="000806F9" w:rsidRDefault="000806F9" w:rsidP="000806F9">
      <w:pPr>
        <w:pStyle w:val="ConsPlusNormal"/>
        <w:jc w:val="both"/>
        <w:rPr>
          <w:rFonts w:cs="Arial"/>
          <w:sz w:val="24"/>
        </w:rPr>
      </w:pP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2.1. Заявление о предоставлении социальных услуг в соответствии с настоящим подразделом подается гражданином либо его представителем в порядке, установлен</w:t>
      </w:r>
      <w:r>
        <w:rPr>
          <w:rFonts w:cs="Arial"/>
          <w:color w:val="000000"/>
          <w:sz w:val="24"/>
        </w:rPr>
        <w:t xml:space="preserve">ном </w:t>
      </w:r>
      <w:hyperlink r:id="rId43" w:history="1">
        <w:r>
          <w:rPr>
            <w:rStyle w:val="a6"/>
            <w:rFonts w:cs="Arial"/>
            <w:color w:val="000000"/>
            <w:sz w:val="24"/>
          </w:rPr>
          <w:t>пунктом 1.1 главы 1 раздела 1</w:t>
        </w:r>
      </w:hyperlink>
      <w:r>
        <w:rPr>
          <w:rFonts w:cs="Arial"/>
          <w:color w:val="000000"/>
          <w:sz w:val="24"/>
        </w:rPr>
        <w:t xml:space="preserve"> </w:t>
      </w:r>
      <w:r>
        <w:rPr>
          <w:rFonts w:cs="Arial"/>
          <w:sz w:val="24"/>
        </w:rPr>
        <w:t>настоящего Порядка.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2.2. К заявлению о предоставлении социальных услуг в соответствии с настоящим подразделом в обязательном порядке прилагаются следующие документы: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а) копия паспорта или иного документа, удостоверяющего личность гражданина;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б) копия паспорта или иного документа, удостоверяющего личность представителя гражданина, в случае если за получением услуги в интересах гражданина обращается его представитель;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в) копия документа, подтверждающего полномочия представителя гражданина, в случае если за получением услуги в интересах гражданина, обращается его представитель;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 xml:space="preserve">г) копия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форме. 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2.3. По желанию гражданина либо его представителя к заявлению могут быть приложены: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а) копия свидетельства о рождении (в отношении детей-инвалидов, детей от 0 до 3 лет с ограниченными возможностями здоровья);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б) копия справки о наличии инвалидности с указанием группы инвалидности (при наличии инвалидности);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lastRenderedPageBreak/>
        <w:t>в) копия индивидуальной программы реабилитации или абилитации (при наличии инвалидности);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 xml:space="preserve">г) перечни мероприятий медицинской, социальной, профессиональной, психолого-педагогической реабилитации или абилитации, разработанные в соответствии с индивидуальной программой реабилитации или абилитации (при наличии инвалидности). </w:t>
      </w:r>
    </w:p>
    <w:p w:rsidR="000806F9" w:rsidRDefault="000806F9" w:rsidP="000806F9">
      <w:pPr>
        <w:pStyle w:val="ConsPlusNormal"/>
        <w:ind w:firstLine="540"/>
        <w:jc w:val="both"/>
        <w:rPr>
          <w:rFonts w:cs="Arial"/>
          <w:sz w:val="24"/>
        </w:rPr>
      </w:pP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Глава 3. ПРАВИЛА ПРЕДОСТАВЛЕНИЯ СОЦИАЛЬНЫХ УСЛУГ БЕСПЛАТНО</w:t>
      </w: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ЛИБО ЗА ПЛАТУ ИЛИ ЧАСТИЧНУЮ ПЛАТУ</w:t>
      </w:r>
    </w:p>
    <w:p w:rsidR="000806F9" w:rsidRDefault="000806F9" w:rsidP="000806F9">
      <w:pPr>
        <w:pStyle w:val="ConsPlusNormal"/>
        <w:jc w:val="both"/>
        <w:rPr>
          <w:rFonts w:cs="Arial"/>
          <w:sz w:val="24"/>
        </w:rPr>
      </w:pP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3.1. Социальные услуги в полустационарной форме социального обслуживания, указанные</w:t>
      </w:r>
      <w:r>
        <w:rPr>
          <w:rFonts w:cs="Arial"/>
          <w:color w:val="000000"/>
          <w:sz w:val="24"/>
        </w:rPr>
        <w:t xml:space="preserve"> в </w:t>
      </w:r>
      <w:hyperlink r:id="rId44" w:history="1">
        <w:r>
          <w:rPr>
            <w:rStyle w:val="a6"/>
            <w:rFonts w:cs="Arial"/>
            <w:color w:val="000000"/>
            <w:sz w:val="24"/>
          </w:rPr>
          <w:t>Законе</w:t>
        </w:r>
      </w:hyperlink>
      <w:r>
        <w:rPr>
          <w:rFonts w:cs="Arial"/>
          <w:color w:val="000000"/>
          <w:sz w:val="24"/>
        </w:rPr>
        <w:t xml:space="preserve"> Тюменской области от 02.12.2014 № 108 «О перечне социальных услуг, предоставляемых поставщиками социальных услуг», в объемах, определенных прилагающимися к настоящему подразделу стандартами социальных услуг, гражданам, указанным в </w:t>
      </w:r>
      <w:hyperlink w:anchor="P11" w:history="1">
        <w:r>
          <w:rPr>
            <w:rStyle w:val="a6"/>
            <w:rFonts w:cs="Arial"/>
            <w:color w:val="000000"/>
            <w:sz w:val="24"/>
          </w:rPr>
          <w:t>пункте 1.1 главы 1</w:t>
        </w:r>
      </w:hyperlink>
      <w:r>
        <w:rPr>
          <w:rFonts w:cs="Arial"/>
          <w:color w:val="000000"/>
          <w:sz w:val="24"/>
        </w:rPr>
        <w:t xml:space="preserve"> настоящего подраздела, предоставляются бесплатно.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color w:val="000000"/>
          <w:sz w:val="24"/>
        </w:rPr>
        <w:t xml:space="preserve">3.2. 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45" w:history="1">
        <w:r>
          <w:rPr>
            <w:rStyle w:val="a6"/>
            <w:rFonts w:cs="Arial"/>
            <w:color w:val="000000"/>
            <w:sz w:val="24"/>
          </w:rPr>
          <w:t>Законом</w:t>
        </w:r>
      </w:hyperlink>
      <w:r>
        <w:rPr>
          <w:rFonts w:cs="Arial"/>
          <w:color w:val="000000"/>
          <w:sz w:val="24"/>
        </w:rPr>
        <w:t xml:space="preserve"> Тюменской области от 02.12.2014 № 108 «О перечне социальных услуг, предоставляемых поставщиками социальных услуг»,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</w:p>
    <w:p w:rsidR="000806F9" w:rsidRDefault="000806F9" w:rsidP="000806F9">
      <w:pPr>
        <w:pStyle w:val="ConsPlusNormal"/>
        <w:jc w:val="both"/>
        <w:rPr>
          <w:rFonts w:cs="Arial"/>
          <w:color w:val="000000"/>
          <w:sz w:val="24"/>
        </w:rPr>
      </w:pPr>
    </w:p>
    <w:p w:rsidR="000806F9" w:rsidRDefault="000806F9" w:rsidP="000806F9">
      <w:pPr>
        <w:pStyle w:val="ConsPlusNormal"/>
        <w:jc w:val="center"/>
      </w:pPr>
      <w:r>
        <w:rPr>
          <w:rFonts w:cs="Arial"/>
          <w:color w:val="000000"/>
          <w:sz w:val="24"/>
        </w:rPr>
        <w:t xml:space="preserve">Глава 4. ПОРЯДОК ПРЕДОСТАВЛЕНИЯ СОЦИАЛЬНЫХ УСЛУГ </w:t>
      </w:r>
    </w:p>
    <w:p w:rsidR="000806F9" w:rsidRDefault="000806F9" w:rsidP="000806F9">
      <w:pPr>
        <w:pStyle w:val="ConsPlusNormal"/>
        <w:jc w:val="center"/>
      </w:pPr>
      <w:r>
        <w:rPr>
          <w:rFonts w:cs="Arial"/>
          <w:color w:val="000000"/>
          <w:sz w:val="24"/>
        </w:rPr>
        <w:t>В ПОЛУСТАЦИОНАРНОЙ ФОРМЕ</w:t>
      </w:r>
    </w:p>
    <w:p w:rsidR="000806F9" w:rsidRDefault="000806F9" w:rsidP="000806F9">
      <w:pPr>
        <w:pStyle w:val="ConsPlusNormal"/>
        <w:jc w:val="both"/>
        <w:rPr>
          <w:rFonts w:cs="Arial"/>
          <w:color w:val="000000"/>
          <w:sz w:val="24"/>
        </w:rPr>
      </w:pP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color w:val="000000"/>
          <w:sz w:val="24"/>
        </w:rPr>
        <w:t xml:space="preserve">4.1. Социальные услуги в полустационарной форме социального обслуживания предоставляются гражданам, указанным в </w:t>
      </w:r>
      <w:hyperlink w:anchor="P10" w:history="1">
        <w:r>
          <w:rPr>
            <w:rStyle w:val="a6"/>
            <w:rFonts w:cs="Arial"/>
            <w:color w:val="000000"/>
            <w:sz w:val="24"/>
          </w:rPr>
          <w:t>пункте 1.1 главы 1</w:t>
        </w:r>
      </w:hyperlink>
      <w:r>
        <w:rPr>
          <w:rFonts w:cs="Arial"/>
          <w:color w:val="000000"/>
          <w:sz w:val="24"/>
        </w:rPr>
        <w:t xml:space="preserve"> настоящего подраздела, при отсутствии у них медицинских противопоказаний, указанных в </w:t>
      </w:r>
      <w:hyperlink w:anchor="P52" w:history="1">
        <w:r>
          <w:rPr>
            <w:rStyle w:val="a6"/>
            <w:rFonts w:cs="Arial"/>
            <w:color w:val="000000"/>
            <w:sz w:val="24"/>
          </w:rPr>
          <w:t>пункте 4.2</w:t>
        </w:r>
      </w:hyperlink>
      <w:r>
        <w:rPr>
          <w:rFonts w:cs="Arial"/>
          <w:color w:val="000000"/>
          <w:sz w:val="24"/>
        </w:rPr>
        <w:t xml:space="preserve"> н</w:t>
      </w:r>
      <w:r>
        <w:rPr>
          <w:rFonts w:cs="Arial"/>
          <w:sz w:val="24"/>
        </w:rPr>
        <w:t>астоящей главы.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4.2. Медицинскими противопоказаниями к предоставлению социальных услуг в полустационарной форме в соответствии с настоящим подразделом являются: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б) туберкулез любых органов и систем с бактериовыделением, подтвержденным методом посева;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в) тяжелые хронические заболевания кожи с множественными высыпаниями и обильным отделяемым;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д) хронический алкоголизм, наркотическая зависимость;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е) полная потеря способности к самообслуживанию и свободному передвижению;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ж)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</w:t>
      </w:r>
      <w:r>
        <w:rPr>
          <w:rFonts w:cs="Arial"/>
          <w:sz w:val="24"/>
        </w:rPr>
        <w:lastRenderedPageBreak/>
        <w:t>подразделом после прохождения соответствующего лечения и повторного представления документов, указанных</w:t>
      </w:r>
      <w:r>
        <w:rPr>
          <w:rFonts w:cs="Arial"/>
          <w:color w:val="000000"/>
          <w:sz w:val="24"/>
        </w:rPr>
        <w:t xml:space="preserve"> в </w:t>
      </w:r>
      <w:hyperlink w:anchor="P16" w:history="1">
        <w:r>
          <w:rPr>
            <w:rStyle w:val="a6"/>
            <w:rFonts w:cs="Arial"/>
            <w:color w:val="000000"/>
            <w:sz w:val="24"/>
          </w:rPr>
          <w:t>главе 2</w:t>
        </w:r>
      </w:hyperlink>
      <w:r>
        <w:rPr>
          <w:rFonts w:cs="Arial"/>
          <w:sz w:val="24"/>
        </w:rPr>
        <w:t xml:space="preserve"> настоящего подраздела.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4.4. При обращении к поставщику социальных услуг в соответствии с пунктом 2.4 главы 2 раздела 1 гражданин, его представитель представляет следующие документы: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а) индивидуальную программу предоставления социальных услуг;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б) паспорт или иной документ, удостоверяющий личность гражданина или свидетельство о рождении ребенка;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 xml:space="preserve">4.5. Социальные услуги в полустационарной форме социального обслуживания в соответствии с настоящим подразделом гражданам, указанным </w:t>
      </w:r>
      <w:r>
        <w:rPr>
          <w:rFonts w:cs="Arial"/>
          <w:color w:val="000000"/>
          <w:sz w:val="24"/>
        </w:rPr>
        <w:t xml:space="preserve">в </w:t>
      </w:r>
      <w:hyperlink w:anchor="P10" w:history="1">
        <w:r>
          <w:rPr>
            <w:rStyle w:val="a6"/>
            <w:rFonts w:cs="Arial"/>
            <w:color w:val="000000"/>
            <w:sz w:val="24"/>
          </w:rPr>
          <w:t>пункте 1.1 главы 1</w:t>
        </w:r>
      </w:hyperlink>
      <w:r>
        <w:rPr>
          <w:rFonts w:cs="Arial"/>
          <w:color w:val="000000"/>
          <w:sz w:val="24"/>
        </w:rPr>
        <w:t xml:space="preserve"> настоящего подраздела, предоставляются: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color w:val="000000"/>
          <w:sz w:val="24"/>
        </w:rPr>
        <w:t>а) в рамках курсовой комплексной реабилитации не более 12 д</w:t>
      </w:r>
      <w:r>
        <w:rPr>
          <w:rFonts w:cs="Arial"/>
          <w:sz w:val="24"/>
        </w:rPr>
        <w:t>ней, для детей с синдромом Да</w:t>
      </w:r>
      <w:r>
        <w:rPr>
          <w:rFonts w:eastAsia="Times New Roman" w:cs="Arial"/>
          <w:color w:val="00000A"/>
          <w:sz w:val="24"/>
          <w:lang w:eastAsia="ru-RU" w:bidi="ar-SA"/>
        </w:rPr>
        <w:t>уна и детей с расстройствами аутистического спектра, период проведения курсовой комплексной реабилитации определяется по потребности;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б) в рамках оказания курса услуг по одному из мероприятий, указанных в индивидуальной программе реабилитации либо в перечне мероприятий социальной реабилитации или абилитации инвалида, ребенка-инвалида, разработанном в соответствии с индивидуальной программой реабилитации или абилитации, кроме мероприятий по социокультурной реабилитации или абилитации (за исключением детей от 0 до 3 лет с ограниченными возможностями здоровья).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4.6. Поставщик социальных услуг в последний день социального обслуживания в полуст</w:t>
      </w:r>
      <w:r>
        <w:rPr>
          <w:rFonts w:cs="Arial"/>
          <w:color w:val="000000"/>
          <w:sz w:val="24"/>
        </w:rPr>
        <w:t xml:space="preserve">ационарной форме выдает получателю социальных услуг, указанному в </w:t>
      </w:r>
      <w:hyperlink w:anchor="P11" w:history="1">
        <w:r>
          <w:rPr>
            <w:rStyle w:val="a6"/>
            <w:rFonts w:cs="Arial"/>
            <w:color w:val="000000"/>
            <w:sz w:val="24"/>
          </w:rPr>
          <w:t>подпункте 1.1 главы 1</w:t>
        </w:r>
      </w:hyperlink>
      <w:r>
        <w:rPr>
          <w:rFonts w:cs="Arial"/>
          <w:sz w:val="24"/>
        </w:rPr>
        <w:t xml:space="preserve"> настоящего подраздела, либо его представителю реабилитационный эпикриз о результатах реализации индивидуальной программы предоставления социальных услуг.  </w:t>
      </w:r>
    </w:p>
    <w:p w:rsidR="000806F9" w:rsidRDefault="000806F9" w:rsidP="000806F9">
      <w:pPr>
        <w:pStyle w:val="ConsPlusNormal"/>
        <w:ind w:firstLine="540"/>
        <w:jc w:val="both"/>
      </w:pPr>
      <w:r>
        <w:rPr>
          <w:rFonts w:cs="Arial"/>
          <w:sz w:val="24"/>
        </w:rPr>
        <w:t>4.7. Повторный курс комплексной реабилитации или повторный курс услуг по одному из мероприятий, указанных в индивидуальной программе реабилитации либо в перечне мероприятий социальной реабилитации или абилитации инвалида, ребенка-инвалида, разработанном в соответствии с индивидуальной программой реабилитации или абилитации, предоставляется по заключению социально-реабилитационного Консилиума, созданного поставщиком социальных услуг и действующего на основании положения.</w:t>
      </w:r>
    </w:p>
    <w:p w:rsidR="000806F9" w:rsidRDefault="000806F9" w:rsidP="000806F9">
      <w:pPr>
        <w:pStyle w:val="ConsPlusNormal"/>
        <w:ind w:firstLine="540"/>
        <w:jc w:val="both"/>
        <w:rPr>
          <w:rFonts w:cs="Arial"/>
          <w:sz w:val="24"/>
        </w:rPr>
      </w:pPr>
    </w:p>
    <w:p w:rsidR="000806F9" w:rsidRDefault="000806F9" w:rsidP="000806F9">
      <w:pPr>
        <w:sectPr w:rsidR="000806F9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2240" w:h="15840"/>
          <w:pgMar w:top="1134" w:right="567" w:bottom="1134" w:left="1701" w:header="720" w:footer="720" w:gutter="0"/>
          <w:cols w:space="720"/>
          <w:docGrid w:linePitch="240" w:charSpace="-6554"/>
        </w:sectPr>
      </w:pPr>
    </w:p>
    <w:p w:rsidR="000806F9" w:rsidRDefault="000806F9" w:rsidP="000806F9">
      <w:pPr>
        <w:rPr>
          <w:rFonts w:ascii="Arial" w:hAnsi="Arial" w:cs="Arial"/>
          <w:color w:val="FF0000"/>
        </w:rPr>
      </w:pPr>
    </w:p>
    <w:p w:rsidR="000806F9" w:rsidRDefault="000806F9" w:rsidP="000806F9">
      <w:pPr>
        <w:pStyle w:val="ConsPlusTitle"/>
        <w:jc w:val="center"/>
      </w:pPr>
      <w:r>
        <w:rPr>
          <w:rFonts w:ascii="Arial" w:hAnsi="Arial" w:cs="Arial"/>
          <w:b w:val="0"/>
          <w:sz w:val="24"/>
          <w:szCs w:val="24"/>
        </w:rPr>
        <w:t>СТАНДАРТЫ</w:t>
      </w:r>
    </w:p>
    <w:p w:rsidR="000806F9" w:rsidRDefault="000806F9" w:rsidP="000806F9">
      <w:pPr>
        <w:pStyle w:val="ConsPlusTitle"/>
        <w:jc w:val="center"/>
      </w:pPr>
      <w:r>
        <w:rPr>
          <w:rFonts w:ascii="Arial" w:hAnsi="Arial" w:cs="Arial"/>
          <w:b w:val="0"/>
          <w:sz w:val="24"/>
          <w:szCs w:val="24"/>
        </w:rPr>
        <w:t>СОЦИАЛЬНЫХ УСЛУГ, ПРЕДОСТАВЛЯЕМЫХ В ПОЛУСТАЦИОНАРНОЙ ФОРМЕ</w:t>
      </w:r>
    </w:p>
    <w:p w:rsidR="000806F9" w:rsidRDefault="000806F9" w:rsidP="000806F9">
      <w:pPr>
        <w:pStyle w:val="ConsPlusNormal"/>
        <w:jc w:val="center"/>
      </w:pPr>
      <w:r>
        <w:rPr>
          <w:rFonts w:cs="Arial"/>
          <w:sz w:val="24"/>
        </w:rPr>
        <w:t>СОЦИАЛЬНОГО ОБСЛУЖИВАНИЯ ЦЕНТРАМИ (КОМПЛЕКСНЫМИ ЦЕНТРАМИ)</w:t>
      </w:r>
    </w:p>
    <w:p w:rsidR="000806F9" w:rsidRDefault="000806F9" w:rsidP="000806F9">
      <w:pPr>
        <w:pStyle w:val="ConsPlusTitle"/>
        <w:jc w:val="center"/>
      </w:pPr>
      <w:r>
        <w:rPr>
          <w:rFonts w:ascii="Arial" w:hAnsi="Arial" w:cs="Arial"/>
          <w:b w:val="0"/>
          <w:sz w:val="24"/>
          <w:szCs w:val="24"/>
        </w:rPr>
        <w:t>СОЦИАЛЬНОГО ОБСЛУЖИВАНИЯ НАСЕЛЕНИЯ</w:t>
      </w:r>
    </w:p>
    <w:p w:rsidR="000806F9" w:rsidRDefault="000806F9" w:rsidP="000806F9">
      <w:pPr>
        <w:pStyle w:val="ConsPlusNormal"/>
        <w:jc w:val="both"/>
        <w:rPr>
          <w:rFonts w:cs="Arial"/>
          <w:sz w:val="24"/>
        </w:rPr>
      </w:pPr>
    </w:p>
    <w:tbl>
      <w:tblPr>
        <w:tblW w:w="0" w:type="auto"/>
        <w:tblInd w:w="-128" w:type="dxa"/>
        <w:tblLayout w:type="fixed"/>
        <w:tblCellMar>
          <w:top w:w="102" w:type="dxa"/>
          <w:left w:w="12" w:type="dxa"/>
          <w:bottom w:w="102" w:type="dxa"/>
          <w:right w:w="62" w:type="dxa"/>
        </w:tblCellMar>
        <w:tblLook w:val="0000"/>
      </w:tblPr>
      <w:tblGrid>
        <w:gridCol w:w="735"/>
        <w:gridCol w:w="2436"/>
        <w:gridCol w:w="2269"/>
        <w:gridCol w:w="1987"/>
        <w:gridCol w:w="2212"/>
        <w:gridCol w:w="2040"/>
        <w:gridCol w:w="2929"/>
      </w:tblGrid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Наименование социальной услуги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Default="000806F9" w:rsidP="00474EA1">
            <w:pPr>
              <w:pStyle w:val="ConsPlusNormal"/>
              <w:jc w:val="center"/>
              <w:rPr>
                <w:rFonts w:cs="Arial"/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Описание социальной услуги, </w:t>
            </w:r>
          </w:p>
          <w:p w:rsidR="000806F9" w:rsidRDefault="000806F9" w:rsidP="00474EA1">
            <w:pPr>
              <w:pStyle w:val="ConsPlusNormal"/>
              <w:jc w:val="center"/>
              <w:rPr>
                <w:rFonts w:cs="Arial"/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в том числе </w:t>
            </w:r>
          </w:p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ее объем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Сроки предоставления социальной услуги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Подушевой норматив финансирования социальной услуги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Показатели качества и оценка результатов </w:t>
            </w:r>
          </w:p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предоставления  социальной услуги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Условия предоставления социальной услуги, в том числе условия доступности 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ind w:firstLine="540"/>
              <w:jc w:val="center"/>
              <w:rPr>
                <w:sz w:val="22"/>
              </w:rPr>
            </w:pPr>
            <w:r w:rsidRPr="00D26615">
              <w:rPr>
                <w:rFonts w:eastAsia="Calibri" w:cs="Arial"/>
                <w:sz w:val="22"/>
                <w:lang w:eastAsia="en-US"/>
              </w:rPr>
              <w:t xml:space="preserve">Предоставление социального обслуживания </w:t>
            </w:r>
            <w:r w:rsidRPr="00D26615">
              <w:rPr>
                <w:rFonts w:cs="Arial"/>
                <w:sz w:val="22"/>
              </w:rPr>
              <w:t xml:space="preserve">получателям социальных услуг из числа инвалидов, детей-инвалидов и детей от 0 до 3 лет с ограниченными возможностями здоровья в полустационарной форме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</w:t>
            </w:r>
            <w:r w:rsidRPr="00D26615">
              <w:rPr>
                <w:rFonts w:eastAsia="Calibri" w:cs="Arial"/>
                <w:sz w:val="22"/>
                <w:lang w:eastAsia="en-US"/>
              </w:rPr>
              <w:t>центрами социальной помощи семье и детям</w:t>
            </w:r>
            <w:r w:rsidRPr="00D26615">
              <w:rPr>
                <w:rFonts w:cs="Arial"/>
                <w:sz w:val="22"/>
              </w:rPr>
              <w:t xml:space="preserve">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1. Социально-бытовые услуги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1.1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Предоставление нежилых помещений, оснащенных  мебелью, обучающим, коррекционно-развивающим оборудованием, инвентарем, для </w:t>
            </w:r>
            <w:r w:rsidRPr="00D26615">
              <w:rPr>
                <w:rFonts w:cs="Arial"/>
                <w:sz w:val="22"/>
              </w:rPr>
              <w:lastRenderedPageBreak/>
              <w:t>организации и проведения реабилитационных или абилитационных мероприятий в соответствии с порядком, установленным уполномоченным органом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включает в себя предоставление поставщиком социальных услуг нежилого помещения, которое отвечает санитарно-</w:t>
            </w:r>
            <w:r w:rsidRPr="00D26615">
              <w:rPr>
                <w:rFonts w:cs="Arial"/>
                <w:sz w:val="22"/>
              </w:rPr>
              <w:lastRenderedPageBreak/>
              <w:t xml:space="preserve">эпидемиологическим требованиям и требованиям безопасности не менее 2 кв. м.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на 1 чел., мебели,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обучающего, коррекционно-развивающего оборудования, инвентаря.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В соответствии с установленным поставщиком социальных услуг режимом работы, в период действия договора о </w:t>
            </w:r>
            <w:r w:rsidRPr="00D26615">
              <w:rPr>
                <w:rFonts w:cs="Arial"/>
                <w:sz w:val="22"/>
              </w:rPr>
              <w:lastRenderedPageBreak/>
              <w:t>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Устанавливается уполномоченным органом в соответствии с ме</w:t>
            </w:r>
            <w:r w:rsidRPr="00D26615">
              <w:rPr>
                <w:rFonts w:cs="Arial"/>
                <w:color w:val="000000"/>
                <w:sz w:val="22"/>
              </w:rPr>
              <w:t xml:space="preserve">тодическими </w:t>
            </w:r>
            <w:hyperlink r:id="rId52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 xml:space="preserve">по расчету подушевых нормативов </w:t>
            </w:r>
            <w:r w:rsidRPr="00D26615">
              <w:rPr>
                <w:rFonts w:cs="Arial"/>
                <w:sz w:val="2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Default="000806F9" w:rsidP="00474EA1">
            <w:pPr>
              <w:pStyle w:val="ConsPlusNormal"/>
              <w:rPr>
                <w:rFonts w:cs="Arial"/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Показате</w:t>
            </w:r>
            <w:r>
              <w:rPr>
                <w:rFonts w:cs="Arial"/>
                <w:sz w:val="22"/>
              </w:rPr>
              <w:t xml:space="preserve">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нежилая площадь должна соответствовать санитарно-эпидемиологическим требованиям, </w:t>
            </w:r>
            <w:r w:rsidRPr="00D26615">
              <w:rPr>
                <w:rFonts w:cs="Arial"/>
                <w:sz w:val="22"/>
              </w:rPr>
              <w:lastRenderedPageBreak/>
              <w:t xml:space="preserve">отвечать требованиям безопасности,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</w:t>
            </w:r>
            <w:r w:rsidRPr="00D26615">
              <w:rPr>
                <w:rFonts w:cs="Arial"/>
                <w:sz w:val="22"/>
              </w:rPr>
              <w:lastRenderedPageBreak/>
              <w:t>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мероприятий должны быть удобными и безопасными.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1.2.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Предоставление продуктового набора в соответствии с нормами, утвержденными уполномоченным </w:t>
            </w:r>
            <w:r w:rsidRPr="00D26615">
              <w:rPr>
                <w:rFonts w:cs="Arial"/>
                <w:sz w:val="22"/>
              </w:rPr>
              <w:lastRenderedPageBreak/>
              <w:t>органом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включает в себя предоставление продуктового набора при прохождении курсовой </w:t>
            </w:r>
            <w:r w:rsidRPr="00D26615">
              <w:rPr>
                <w:rFonts w:cs="Arial"/>
                <w:sz w:val="22"/>
              </w:rPr>
              <w:lastRenderedPageBreak/>
              <w:t>комплексной реабилитации получателю социальных услуг в соответствии с нормами питания в объеме, утвержденном Департаментом.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1 раз в день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D26615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53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 xml:space="preserve">по </w:t>
            </w:r>
            <w:r w:rsidRPr="00D26615">
              <w:rPr>
                <w:rFonts w:cs="Arial"/>
                <w:sz w:val="22"/>
              </w:rPr>
              <w:lastRenderedPageBreak/>
              <w:t>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продукты в наборе должны быть доброкачествен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 xml:space="preserve">ны, иметь </w:t>
            </w:r>
            <w:r w:rsidRPr="00D26615">
              <w:rPr>
                <w:rFonts w:cs="Arial"/>
                <w:sz w:val="22"/>
              </w:rPr>
              <w:lastRenderedPageBreak/>
              <w:t>сертификаты и (или) паспорта качества.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1.3.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Консультирование по вопросам социально-бытовой адаптации и социально-средовой реабилитации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предоставление получателю социальных услуг информации, рекомендаций о конкретных действиях, определение оптимальных режимов общественной и семейно-бытовой деятельности </w:t>
            </w:r>
            <w:r w:rsidRPr="00D26615">
              <w:rPr>
                <w:rFonts w:cs="Arial"/>
                <w:sz w:val="22"/>
              </w:rPr>
              <w:lastRenderedPageBreak/>
              <w:t>получателя социальных услуг в конкретных социально-средовых условиях и приспособления к ним.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D26615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54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>
              <w:rPr>
                <w:rFonts w:cs="Arial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lastRenderedPageBreak/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оказывается специалистом поставщика социальных услуг,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 xml:space="preserve">владеющим соответствующими знаниями.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оборудованном помещении.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1.4.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both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Оказание помощи в реализации мероприятий по социально-бытовой адаптации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Предоставление помощи в получении технических средств реабилитации, оборудовании жилья для оптимальной адаптации к потребностям получателя социальных услуг.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включает сбор и направление необходимых документов в соответствующие органы и организации.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предоставляется при </w:t>
            </w:r>
            <w:r w:rsidRPr="00D26615">
              <w:rPr>
                <w:rFonts w:cs="Arial"/>
                <w:sz w:val="22"/>
              </w:rPr>
              <w:lastRenderedPageBreak/>
              <w:t>наличии у получателя социальных услуг соответствующей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55" w:history="1">
              <w:r w:rsidRPr="00D26615">
                <w:rPr>
                  <w:rStyle w:val="a6"/>
                  <w:rFonts w:cs="Arial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оказывается специалистом поставщика социальных услуг,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 xml:space="preserve">владеющим соответствующими знаниями. 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1.5.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Оказание помощи в подборе технических средств реабилитации (в отношении детей от 0 до 3 лет с ограниченными возможностями здоровья)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Консультирование по вопросам подбора технических средств реабилитации с учетом состояния здоровья и индивидуальными особенностями ребенка;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оказание помощи в получении технических средств реабилитации.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при наличии у ребенка потребности в техническом средстве реабилитации.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</w:t>
            </w:r>
            <w:r w:rsidRPr="00D26615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56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способствовать получению технического средства реабилитации, необходимого для сохранения или восстановления здоровья ребенка.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оказывается специалистом поставщика социальных услуг, </w:t>
            </w:r>
            <w:bookmarkStart w:id="14" w:name="__DdeLink__673720_1810051275"/>
            <w:r w:rsidRPr="00D26615">
              <w:rPr>
                <w:rFonts w:cs="Arial"/>
                <w:sz w:val="22"/>
              </w:rPr>
              <w:t xml:space="preserve">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  <w:bookmarkEnd w:id="14"/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 xml:space="preserve">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2. Социально-медицинские услуги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2.1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Консультирование по </w:t>
            </w:r>
            <w:r w:rsidRPr="00D26615">
              <w:rPr>
                <w:rFonts w:cs="Arial"/>
                <w:sz w:val="22"/>
              </w:rPr>
              <w:lastRenderedPageBreak/>
              <w:t>вопросам медицинской реабилитации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</w:t>
            </w:r>
            <w:r w:rsidRPr="00D26615">
              <w:rPr>
                <w:rFonts w:cs="Arial"/>
                <w:sz w:val="22"/>
              </w:rPr>
              <w:lastRenderedPageBreak/>
              <w:t>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медицинской реабилитации, формирования основ социально-медицинских знаний, овладения приемами самопомощи.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В период </w:t>
            </w:r>
            <w:r w:rsidRPr="00D26615">
              <w:rPr>
                <w:rFonts w:cs="Arial"/>
                <w:sz w:val="22"/>
              </w:rPr>
              <w:lastRenderedPageBreak/>
              <w:t>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Устанавливается </w:t>
            </w:r>
            <w:r w:rsidRPr="00D26615">
              <w:rPr>
                <w:rFonts w:cs="Arial"/>
                <w:sz w:val="22"/>
              </w:rPr>
              <w:lastRenderedPageBreak/>
              <w:t>уполномоченным органом в соответствии с мето</w:t>
            </w:r>
            <w:r w:rsidRPr="00D26615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57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</w:t>
            </w:r>
            <w:r>
              <w:rPr>
                <w:rFonts w:cs="Arial"/>
                <w:sz w:val="22"/>
              </w:rPr>
              <w:lastRenderedPageBreak/>
              <w:t xml:space="preserve">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оказание квалифицирован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предоставляется </w:t>
            </w:r>
            <w:r w:rsidRPr="00D26615">
              <w:rPr>
                <w:rFonts w:cs="Arial"/>
                <w:sz w:val="22"/>
              </w:rPr>
              <w:lastRenderedPageBreak/>
              <w:t>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2.2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Оценка развития (в отношении детей от 0 до 3 лет с ограниченными возможностями здоровья)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Осуществление диагностики исходного состояния ребенка (нервно-психического и физического развития); </w:t>
            </w:r>
            <w:r w:rsidRPr="00D26615">
              <w:rPr>
                <w:rFonts w:cs="Arial"/>
                <w:sz w:val="22"/>
              </w:rPr>
              <w:lastRenderedPageBreak/>
              <w:t>определение индивидуального плана реабилитационных мероприятий.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единовременно.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При поступлении на социальное обслуживание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</w:t>
            </w:r>
            <w:r w:rsidRPr="00D26615">
              <w:rPr>
                <w:rFonts w:cs="Arial"/>
                <w:color w:val="000000"/>
                <w:sz w:val="22"/>
              </w:rPr>
              <w:t xml:space="preserve">тодическими </w:t>
            </w:r>
            <w:hyperlink r:id="rId58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</w:t>
            </w:r>
            <w:r w:rsidRPr="00D26615">
              <w:rPr>
                <w:rFonts w:cs="Arial"/>
                <w:sz w:val="22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составление индивидуального </w:t>
            </w:r>
            <w:r w:rsidRPr="00D26615">
              <w:rPr>
                <w:rFonts w:cs="Arial"/>
                <w:sz w:val="22"/>
              </w:rPr>
              <w:lastRenderedPageBreak/>
              <w:t>плана реабилитацион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ных или абилитационных мероприятий.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предоставляется специалистом,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2.3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лечебно-оздоровительных мероприятий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Организация и проведение индивидуальных или групповых занятий лечебной, адаптивной физкультурой;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осуществление массажа, эрготерапии, кинезотерапии,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физиотерапии в объеме не более 10 процедур </w:t>
            </w:r>
            <w:r w:rsidRPr="00D26615">
              <w:rPr>
                <w:rFonts w:cs="Arial"/>
                <w:color w:val="000000"/>
                <w:sz w:val="22"/>
              </w:rPr>
              <w:t>по каждому виду услуг.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В соответствии с установленным поставщиком социальных услуг режимом, в период действия договора о предоставлении социальных услуг 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</w:t>
            </w:r>
            <w:r w:rsidRPr="00D26615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59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>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 xml:space="preserve">ность качеством предоставляемой услуги, отсутствие </w:t>
            </w:r>
            <w:r w:rsidRPr="00D26615">
              <w:rPr>
                <w:rFonts w:cs="Arial"/>
                <w:sz w:val="22"/>
              </w:rPr>
              <w:lastRenderedPageBreak/>
              <w:t>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предоставляется в соответствии с индивидуальной программой реабилитации или абилитации ребенка-инвалида, инвалида, результатами оценки развития ребенка с ограниченными возможностями здоровья.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оказывается специалистом поставщика социальных услуг,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Оказание услуги осуществляется в специально оборудованном </w:t>
            </w:r>
            <w:r w:rsidRPr="00D26615">
              <w:rPr>
                <w:rFonts w:cs="Arial"/>
                <w:sz w:val="22"/>
              </w:rPr>
              <w:lastRenderedPageBreak/>
              <w:t>помещении.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2.4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Логопедическая помощь 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Диагностика речевых нарушений;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логопедическая коррекция, в том числе с использованием логопедического массажа.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при наличии медицинских показаний, но не более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10 процедур.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Детям-инвалидам с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расстройствами аутистического спектра и синдромом Дауна услуга предоставляется по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</w:t>
            </w:r>
            <w:r w:rsidRPr="00D26615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60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формирование речевых средств коммуникации, стимуляцию речевой активности, коррекцию речевых недостатков.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Оценка резу</w:t>
            </w:r>
            <w:r>
              <w:rPr>
                <w:rFonts w:cs="Arial"/>
                <w:sz w:val="22"/>
              </w:rPr>
              <w:t xml:space="preserve">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оказывается специалистом поставщика социальных услуг, 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  <w:r w:rsidRPr="00D26615">
              <w:rPr>
                <w:rFonts w:cs="Arial"/>
                <w:sz w:val="22"/>
              </w:rPr>
              <w:t xml:space="preserve"> Услуга предоставляется в специально оборудованном помещении.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2.5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Социально-медицинский патронаж (в отношении детей от 0 до 3 лет с ограниченными возможностями здоровья)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Периодическое наблюдение за получателем социальных услуг для своевременного выявления отклонений в состоянии его </w:t>
            </w:r>
            <w:r w:rsidRPr="00D26615">
              <w:rPr>
                <w:rFonts w:cs="Arial"/>
                <w:sz w:val="22"/>
              </w:rPr>
              <w:lastRenderedPageBreak/>
              <w:t>здоровья и оказания ему при необходимости социально-медицинской помощи (помощи в проведении социально-медицинской реабилитации в домашних условиях).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Срок предоставления услуги устанавливается индивидуально 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</w:t>
            </w:r>
            <w:r w:rsidRPr="00D26615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61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 xml:space="preserve">по расчету подушевых нормативов </w:t>
            </w:r>
            <w:r w:rsidRPr="00D26615">
              <w:rPr>
                <w:rFonts w:cs="Arial"/>
                <w:sz w:val="2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Показатели </w:t>
            </w:r>
            <w:r>
              <w:rPr>
                <w:rFonts w:cs="Arial"/>
                <w:sz w:val="22"/>
              </w:rPr>
              <w:t xml:space="preserve">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своевременное выявление социально-</w:t>
            </w:r>
            <w:r w:rsidRPr="00D26615">
              <w:rPr>
                <w:rFonts w:cs="Arial"/>
                <w:sz w:val="22"/>
              </w:rPr>
              <w:lastRenderedPageBreak/>
              <w:t>медицинских проблем и оказание помощи в их решении.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оказывается специалистом поставщика социальных услуг, 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3. Социально-психологические услуги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3.1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Default="000806F9" w:rsidP="00474EA1">
            <w:pPr>
              <w:pStyle w:val="ConsPlusNormal"/>
              <w:rPr>
                <w:rFonts w:cs="Arial"/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Психологическая диагностика и обследование личности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(за исключением инвалидов пенсионного возраста)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Выявление и анализ психического состояния и индивидуальных особенностей личности получателя социальных услуг.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не более 3 раз.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</w:t>
            </w:r>
            <w:r w:rsidRPr="00D26615">
              <w:rPr>
                <w:rFonts w:cs="Arial"/>
                <w:color w:val="000000"/>
                <w:sz w:val="22"/>
              </w:rPr>
              <w:t xml:space="preserve">етствии с методическими </w:t>
            </w:r>
            <w:hyperlink r:id="rId62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</w:t>
            </w:r>
            <w:r>
              <w:rPr>
                <w:rFonts w:cs="Arial"/>
                <w:sz w:val="22"/>
              </w:rPr>
              <w:t xml:space="preserve">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 xml:space="preserve">ность качеством предоставляемой услуги, отсутствие обоснованных </w:t>
            </w:r>
            <w:r w:rsidRPr="00D26615">
              <w:rPr>
                <w:rFonts w:cs="Arial"/>
                <w:sz w:val="22"/>
              </w:rPr>
              <w:lastRenderedPageBreak/>
              <w:t>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3.2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Default="000806F9" w:rsidP="00474EA1">
            <w:pPr>
              <w:pStyle w:val="ConsPlusNormal"/>
              <w:rPr>
                <w:rFonts w:cs="Arial"/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оценки пс</w:t>
            </w:r>
            <w:r>
              <w:rPr>
                <w:rFonts w:cs="Arial"/>
                <w:sz w:val="22"/>
              </w:rPr>
              <w:t xml:space="preserve">ихологического климата в семье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(в отношении детей от 0 до 3 лет с ограниченными возможностями здоровья)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психологической оценки характера внутрисемейных отношений, в том числе характера взаимодействия матери и ребенка на эмоциональном, физическом и ментальном уровне;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психологической оценки условий физического, психического, эмоционального, интеллектуального развития ребенка.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не более 2 раз.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методич</w:t>
            </w:r>
            <w:r w:rsidRPr="00D26615">
              <w:rPr>
                <w:rFonts w:cs="Arial"/>
                <w:color w:val="000000"/>
                <w:sz w:val="22"/>
              </w:rPr>
              <w:t xml:space="preserve">ескими </w:t>
            </w:r>
            <w:hyperlink r:id="rId63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предоставляется в специально оборудованном помещении. При оказании услуги применяются диагностические методики и инструментарий 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3.3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Социально-психологическое консультирование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Выявление значимых для инвалида проблем социаль</w:t>
            </w:r>
            <w:r>
              <w:rPr>
                <w:rFonts w:cs="Arial"/>
                <w:sz w:val="22"/>
              </w:rPr>
              <w:t xml:space="preserve">но-психологического содержания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в области межличностных взаимоотношений, </w:t>
            </w:r>
            <w:r w:rsidRPr="00D26615">
              <w:rPr>
                <w:rFonts w:cs="Arial"/>
                <w:sz w:val="22"/>
              </w:rPr>
              <w:lastRenderedPageBreak/>
              <w:t>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обсуждение с инвалидом выявленных проблем с целью раскрытия и мобилизации внутренних ресурсов для их последующего решения;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</w:t>
            </w:r>
            <w:r w:rsidRPr="00D26615">
              <w:rPr>
                <w:rFonts w:cs="Arial"/>
                <w:sz w:val="22"/>
              </w:rPr>
              <w:lastRenderedPageBreak/>
              <w:t>установки на социально-психологическую реабилитацию;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не более 2 раз.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В </w:t>
            </w:r>
            <w:r w:rsidRPr="00D26615">
              <w:rPr>
                <w:rFonts w:cs="Arial"/>
                <w:sz w:val="22"/>
              </w:rPr>
              <w:t xml:space="preserve">период действия договора о предоставлении социальных услуг 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D26615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64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 xml:space="preserve">по расчету подушевых нормативов финансирования </w:t>
            </w:r>
            <w:r w:rsidRPr="00D26615">
              <w:rPr>
                <w:rFonts w:cs="Arial"/>
                <w:sz w:val="22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субъективное облегчение эмоционального состояния </w:t>
            </w:r>
            <w:r w:rsidRPr="00D26615">
              <w:rPr>
                <w:rFonts w:cs="Arial"/>
                <w:sz w:val="22"/>
              </w:rPr>
              <w:lastRenderedPageBreak/>
              <w:t>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предоставляется в специально оборудованном помещении.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3.4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Оказание психологической помощи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путем проведения индивидуальных и групповых занятий. Выявление психологических проблем получателя социальных услуг;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определение объема и видов предполагаемой помощи и поддержки;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осуществление </w:t>
            </w:r>
            <w:r w:rsidRPr="00D26615">
              <w:rPr>
                <w:rFonts w:cs="Arial"/>
                <w:sz w:val="22"/>
              </w:rPr>
              <w:lastRenderedPageBreak/>
              <w:t>мероприятий по актуализации личностных ресурсов, принятию сложившейся ситуации, поиску и актуализации стратегий совладания, регуляции актуального психического состояния.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Психокоррекционная работа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</w:t>
            </w:r>
            <w:r w:rsidRPr="00D26615">
              <w:rPr>
                <w:rFonts w:cs="Arial"/>
                <w:sz w:val="22"/>
              </w:rPr>
              <w:lastRenderedPageBreak/>
              <w:t>социальной среды и интересам получателя социальных услуг.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не более 7 раз.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Детям-инвалидам с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расстройствами аутистического спектра и синдромом Дауна услуга предоставляется по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65" w:history="1">
              <w:r w:rsidRPr="00D26615">
                <w:rPr>
                  <w:rStyle w:val="a6"/>
                  <w:rFonts w:cs="Arial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способствовать субъективному облегчению эмоционального состояния получателя социальных услуг, обеспечивать устойчивость внутрисемейных отношений, </w:t>
            </w:r>
            <w:r w:rsidRPr="00D26615">
              <w:rPr>
                <w:rFonts w:cs="Arial"/>
                <w:sz w:val="22"/>
              </w:rPr>
              <w:lastRenderedPageBreak/>
              <w:t>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предоставляется с учетом результатов </w:t>
            </w:r>
            <w:r w:rsidRPr="00D26615">
              <w:rPr>
                <w:rFonts w:cs="Arial"/>
                <w:sz w:val="22"/>
              </w:rPr>
              <w:lastRenderedPageBreak/>
              <w:t>психологической 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3.5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Социально-психологический патронаж (за исключением инвалидов пенсионного возраста)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Срок предоставления услуги устанавливается индивидуально 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</w:t>
            </w:r>
            <w:r w:rsidRPr="00D26615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66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</w:t>
            </w:r>
            <w:r w:rsidRPr="00D26615">
              <w:rPr>
                <w:rFonts w:cs="Arial"/>
                <w:sz w:val="22"/>
              </w:rPr>
              <w:lastRenderedPageBreak/>
              <w:t>обеспечить своевременное оказание социально-психологической помощи.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оборудованном помещении.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предоставляется с учетом результатов психологической диагностики и обследования личности, оценки психологического </w:t>
            </w:r>
            <w:r w:rsidRPr="00D26615">
              <w:rPr>
                <w:rFonts w:cs="Arial"/>
                <w:sz w:val="22"/>
              </w:rPr>
              <w:lastRenderedPageBreak/>
              <w:t>климата в семье и оценки взаимодействия матери и ребенка.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4. Социально-педагогические услуги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4.1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дезадаптации (при ее наличии);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определение </w:t>
            </w:r>
            <w:r w:rsidRPr="00D26615">
              <w:rPr>
                <w:rFonts w:cs="Arial"/>
                <w:sz w:val="22"/>
              </w:rPr>
              <w:lastRenderedPageBreak/>
              <w:t>комплекса мероприятий по социально-педагогическому консультированию и коррекции;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не более 5 раз.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Периодичность осуществления социально-педагогического консультирования и коррекции, определяется в соответствии с </w:t>
            </w:r>
            <w:r w:rsidRPr="00D26615">
              <w:rPr>
                <w:rFonts w:cs="Arial"/>
                <w:sz w:val="22"/>
              </w:rPr>
              <w:lastRenderedPageBreak/>
              <w:t>рекомендациями, полученными в ходе проведения социально-педагогической диагностики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Устанавливается уполномоченным органом в соответствии с м</w:t>
            </w:r>
            <w:r w:rsidRPr="00D26615">
              <w:rPr>
                <w:rFonts w:cs="Arial"/>
                <w:color w:val="000000"/>
                <w:sz w:val="22"/>
              </w:rPr>
              <w:t xml:space="preserve">етодическими </w:t>
            </w:r>
            <w:hyperlink r:id="rId67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</w:t>
            </w:r>
            <w:r w:rsidRPr="00D26615">
              <w:rPr>
                <w:rFonts w:cs="Arial"/>
                <w:sz w:val="22"/>
              </w:rPr>
              <w:lastRenderedPageBreak/>
              <w:t>социальных услуг.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оказывается специалистом,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Предоставление услуги направлено на преодоление или ослабление отклонений в поведении получателя социальных услуг с целью </w:t>
            </w:r>
            <w:r w:rsidRPr="00D26615">
              <w:rPr>
                <w:rFonts w:cs="Arial"/>
                <w:sz w:val="22"/>
              </w:rPr>
              <w:lastRenderedPageBreak/>
              <w:t>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4.2.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оценки двигательных, психических и сенсорных функций организма, оценки уровня продуктивности деятельности (в отношении детей от 0 до 3 лет с ограниченными возможностями здоровья)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оценки двигательных, психических,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проведение диагностики и оценка сформированности различных компонентов познавательной сферы ребенка (перцептивных, мнестических, мыслительных, речевых) и выявление уровня восприятия ребенком окружающих его предметов, развития его внимания, памяти, мышления;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оценки продуктивной деятельности и выявление уровня включенности ребенка в микросоциум, способности самостоятельно организовать свою деятельность, эффективно взаимодействовать с окружающими.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</w:t>
            </w:r>
            <w:r w:rsidRPr="00D26615">
              <w:rPr>
                <w:rFonts w:cs="Arial"/>
                <w:sz w:val="22"/>
              </w:rPr>
              <w:lastRenderedPageBreak/>
              <w:t>предоставляется не более 3 раз.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В </w:t>
            </w:r>
            <w:r w:rsidRPr="00D26615">
              <w:rPr>
                <w:rFonts w:cs="Arial"/>
                <w:sz w:val="22"/>
              </w:rPr>
              <w:t>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</w:t>
            </w:r>
            <w:r w:rsidRPr="00D26615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68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Показатель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определение уровня развития ребенка для осуществления необходимой коррекционной работы.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lastRenderedPageBreak/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оказывается специалистом,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4.3.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Обучение родителей (иных законных представителей), иных членов семьи получателей социальных услуг основам реабилитации или абилитации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Выяснение степени владения родителями (законными представителями), иными членами семьи получателя социальных услуг, знаниями в сфере реабилитации или абилитации;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обучение основам реабилитации или абилитации, в том числе наглядное, путем проведения индивидуальных или групповых занятий;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оценка усвоения вновь приобретенных знаний.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объеме не более 5 занятий.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 период действия договора о предоставлении социальных услуг.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методич</w:t>
            </w:r>
            <w:r w:rsidRPr="00D26615">
              <w:rPr>
                <w:rFonts w:cs="Arial"/>
                <w:color w:val="000000"/>
                <w:sz w:val="22"/>
              </w:rPr>
              <w:t xml:space="preserve">ескими </w:t>
            </w:r>
            <w:hyperlink r:id="rId69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Показатель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получение родителями (законными представителями), иными членами семьи получателя социальных услуг основных знаний в сфере реабилитации или абилитации.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оказывается специалистом,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оборудованном помещении.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Предоставление услуги направлено на обеспечение непрерывности и преемственности процесса реабилитации или абилитации.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4.4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Обучение родителей (</w:t>
            </w:r>
            <w:r w:rsidRPr="00D26615">
              <w:rPr>
                <w:rFonts w:cs="Arial"/>
                <w:color w:val="000000"/>
                <w:sz w:val="22"/>
              </w:rPr>
              <w:t>иных</w:t>
            </w:r>
            <w:r w:rsidRPr="00D26615">
              <w:rPr>
                <w:rFonts w:cs="Arial"/>
                <w:sz w:val="22"/>
              </w:rPr>
              <w:t xml:space="preserve">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 (в отношении детей от 0 до 3 лет с ограниченными возможностями здоровья)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Выяснение степени владения родителями (законными представителями), иными членами семьи получателя социальных услуг, знаниями в сфере методов развития (коррекции) ранней коммуникации, навыками повседневной деятельности, приемами ухода за ребенком;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обучение методам развития (коррекции) ранней коммуникации, навыкам повседневной деятельности, приемам ухода за ребенком, в том числе наглядное, путем проведения индивидуальных или групповых занятий;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оценка усвоения вновь приобретенных знаний.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предоставляется в объеме не более 5 занятий.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В </w:t>
            </w:r>
            <w:r w:rsidRPr="00D26615">
              <w:rPr>
                <w:rFonts w:cs="Arial"/>
                <w:sz w:val="22"/>
              </w:rPr>
              <w:t>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</w:t>
            </w:r>
            <w:r w:rsidRPr="00D26615">
              <w:rPr>
                <w:rFonts w:cs="Arial"/>
                <w:color w:val="000000"/>
                <w:sz w:val="22"/>
              </w:rPr>
              <w:t xml:space="preserve">одическими </w:t>
            </w:r>
            <w:hyperlink r:id="rId70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Показатель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получение родителями (законными представителями), иными членами семьи ребенка с ограниченными возможностями здоровья основных знаний, касающихся методов развития (коррекции) ранней коммуникации, навыков повседневной деятельности, обучение приемам ухода за ребенком.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оказывается специалистом,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оборудованном помещении.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Предоставление услуги направлено на организацию процесса обмена всеми видами информации с ребенком, развитие у ребенка навыков повседневной деятельности (игровая деятельность, взаимодействие с окружающими, самообслуживание), овладение приемами ухода за ребенком (питание, гигиенические требования, соблюдение режима дня).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4.5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Социально-педагогический патронаж (за исключением  инвалидов трудоспособного и пенсионного возраста)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медико-социального сопровождения процесса обучения;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 консультационных мероприятий.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</w:t>
            </w:r>
            <w:r w:rsidRPr="00D26615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71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Показатели качес</w:t>
            </w:r>
            <w:r>
              <w:rPr>
                <w:rFonts w:cs="Arial"/>
                <w:sz w:val="22"/>
              </w:rPr>
              <w:t xml:space="preserve">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0806F9" w:rsidRDefault="000806F9" w:rsidP="00474EA1">
            <w:pPr>
              <w:pStyle w:val="ConsPlusNormal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  <w:p w:rsidR="000806F9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  <w:p w:rsidR="000806F9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оказывается специалистом поставщика социальных услуг, имеющим соответствующую квалификацию.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5. Социально-трудовые услуги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5.1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Организация помощи в получении образования, в том </w:t>
            </w:r>
            <w:r w:rsidRPr="00D26615">
              <w:rPr>
                <w:rFonts w:cs="Arial"/>
                <w:sz w:val="22"/>
              </w:rPr>
              <w:lastRenderedPageBreak/>
              <w:t>числе профессионального образования</w:t>
            </w:r>
            <w:r w:rsidRPr="00D26615">
              <w:rPr>
                <w:rFonts w:cs="Arial"/>
                <w:color w:val="000000"/>
                <w:sz w:val="22"/>
              </w:rPr>
              <w:t xml:space="preserve"> и (или)  профессионального обучения, </w:t>
            </w:r>
            <w:r w:rsidRPr="00D26615">
              <w:rPr>
                <w:rFonts w:cs="Arial"/>
                <w:sz w:val="22"/>
              </w:rPr>
              <w:t xml:space="preserve"> инвалидами (детьми-инвалидами) в соответствии с их способностями (за исключением инвалидов пенсионного возраста)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Предоставление получателю социальных услуг </w:t>
            </w:r>
            <w:r w:rsidRPr="00D26615">
              <w:rPr>
                <w:rFonts w:cs="Arial"/>
                <w:sz w:val="22"/>
              </w:rPr>
              <w:lastRenderedPageBreak/>
              <w:t>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оказание помощи в сборе и подаче документов в образовательную организацию.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Срок предоставления услуги </w:t>
            </w:r>
            <w:r w:rsidRPr="00D26615">
              <w:rPr>
                <w:rFonts w:cs="Arial"/>
                <w:sz w:val="22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Устанавливается уполномоченным органом в </w:t>
            </w:r>
            <w:r w:rsidRPr="00D26615">
              <w:rPr>
                <w:rFonts w:cs="Arial"/>
                <w:sz w:val="22"/>
              </w:rPr>
              <w:lastRenderedPageBreak/>
              <w:t>соответствии с методи</w:t>
            </w:r>
            <w:r w:rsidRPr="00D26615">
              <w:rPr>
                <w:rFonts w:cs="Arial"/>
                <w:color w:val="000000"/>
                <w:sz w:val="22"/>
              </w:rPr>
              <w:t xml:space="preserve">ческими </w:t>
            </w:r>
            <w:hyperlink r:id="rId72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</w:t>
            </w:r>
            <w:r w:rsidRPr="00D26615">
              <w:rPr>
                <w:rFonts w:cs="Arial"/>
                <w:sz w:val="22"/>
              </w:rPr>
              <w:lastRenderedPageBreak/>
              <w:t>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предоставляется в соответствии с индивидуальной </w:t>
            </w:r>
            <w:r w:rsidRPr="00D26615">
              <w:rPr>
                <w:rFonts w:cs="Arial"/>
                <w:sz w:val="22"/>
              </w:rPr>
              <w:lastRenderedPageBreak/>
              <w:t>программ</w:t>
            </w:r>
            <w:r>
              <w:rPr>
                <w:rFonts w:cs="Arial"/>
                <w:sz w:val="22"/>
              </w:rPr>
              <w:t xml:space="preserve">ой реабилитации или абилитации </w:t>
            </w:r>
            <w:r w:rsidRPr="00D26615">
              <w:rPr>
                <w:rFonts w:cs="Arial"/>
                <w:sz w:val="22"/>
              </w:rPr>
              <w:t>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5.2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Оказание помощи </w:t>
            </w:r>
            <w:r w:rsidRPr="00D26615">
              <w:rPr>
                <w:rFonts w:cs="Arial"/>
                <w:color w:val="000000"/>
                <w:sz w:val="22"/>
              </w:rPr>
              <w:t>инвалидам</w:t>
            </w:r>
            <w:r w:rsidRPr="00D26615">
              <w:rPr>
                <w:rFonts w:cs="Arial"/>
                <w:sz w:val="22"/>
              </w:rPr>
              <w:t xml:space="preserve"> в трудоустройстве (за исключением детей-инвалидов, инвалидов пенсионного возраста)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Предоставление получателю социальных услуг информации по вопросам </w:t>
            </w:r>
            <w:r w:rsidRPr="00D26615">
              <w:rPr>
                <w:rFonts w:cs="Arial"/>
                <w:sz w:val="22"/>
              </w:rPr>
              <w:lastRenderedPageBreak/>
              <w:t>трудоустройства;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 содействие в постановке на учет в территориальном центре занятости населения.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</w:t>
            </w:r>
            <w:r w:rsidRPr="00D26615">
              <w:rPr>
                <w:rFonts w:cs="Arial"/>
                <w:color w:val="000000"/>
                <w:sz w:val="22"/>
              </w:rPr>
              <w:t xml:space="preserve">тодическими </w:t>
            </w:r>
            <w:hyperlink r:id="rId73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получателю социальных услуг возможность трудоустроиться.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 xml:space="preserve">ность качеством предоставляемой услуги, отсутствие </w:t>
            </w:r>
            <w:r w:rsidRPr="00D26615">
              <w:rPr>
                <w:rFonts w:cs="Arial"/>
                <w:sz w:val="22"/>
              </w:rPr>
              <w:lastRenderedPageBreak/>
              <w:t>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В целях обеспечения предоставления услуги сотрудник поставщика социальных услуг осуществляет взаимодействие с территориальным центром занятости населения.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6. Социально-правовые услуги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6.1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both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Оказание помощи в защите прав и законных интересов получателей социальных услуг 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 содействие в подготовке и направлении в соответствующие органы, организации заявлений и документов (при необходимости).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</w:t>
            </w:r>
            <w:r w:rsidRPr="00D26615">
              <w:rPr>
                <w:rFonts w:cs="Arial"/>
                <w:sz w:val="22"/>
              </w:rPr>
              <w:lastRenderedPageBreak/>
              <w:t>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методич</w:t>
            </w:r>
            <w:r w:rsidRPr="00D26615">
              <w:rPr>
                <w:rFonts w:cs="Arial"/>
                <w:color w:val="000000"/>
                <w:sz w:val="22"/>
              </w:rPr>
              <w:t xml:space="preserve">ескими </w:t>
            </w:r>
            <w:hyperlink r:id="rId74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Показатель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Оценка р</w:t>
            </w:r>
            <w:r>
              <w:rPr>
                <w:rFonts w:cs="Arial"/>
                <w:sz w:val="22"/>
              </w:rPr>
              <w:t xml:space="preserve">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6.2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методич</w:t>
            </w:r>
            <w:r w:rsidRPr="00D26615">
              <w:rPr>
                <w:rFonts w:cs="Arial"/>
                <w:color w:val="000000"/>
                <w:sz w:val="22"/>
              </w:rPr>
              <w:t xml:space="preserve">ескими </w:t>
            </w:r>
            <w:hyperlink r:id="rId75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Показатель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0806F9" w:rsidTr="00474EA1">
        <w:tc>
          <w:tcPr>
            <w:tcW w:w="1460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06F9" w:rsidRDefault="000806F9" w:rsidP="00474EA1">
            <w:pPr>
              <w:pStyle w:val="ConsPlusNormal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7. </w:t>
            </w:r>
            <w:r w:rsidRPr="00D26615">
              <w:rPr>
                <w:rFonts w:cs="Arial"/>
                <w:sz w:val="22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в том числе детей-инвалидов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7.1. </w:t>
            </w: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Обучение пользованию техническими средствами реабилитации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оценка усвоения вновь приобретенных навыков пользования техническими средствами реабилитации.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предоставляется при наличии у получателя социальных услуг </w:t>
            </w:r>
            <w:r w:rsidRPr="00D26615">
              <w:rPr>
                <w:rFonts w:cs="Arial"/>
                <w:sz w:val="22"/>
              </w:rPr>
              <w:lastRenderedPageBreak/>
              <w:t>соответствующей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</w:t>
            </w:r>
            <w:r w:rsidRPr="00D26615">
              <w:rPr>
                <w:rFonts w:cs="Arial"/>
                <w:color w:val="000000"/>
                <w:sz w:val="22"/>
              </w:rPr>
              <w:t xml:space="preserve">дическими </w:t>
            </w:r>
            <w:hyperlink r:id="rId76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сотрудником поставщика социальных услуг, имеющим специальные знания.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7.2.</w:t>
            </w:r>
          </w:p>
          <w:p w:rsidR="000806F9" w:rsidRPr="00D26615" w:rsidRDefault="000806F9" w:rsidP="00474EA1">
            <w:pPr>
              <w:pStyle w:val="ConsPlusNormal"/>
              <w:jc w:val="center"/>
              <w:rPr>
                <w:rFonts w:cs="Arial"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абилитации (за исключением детей от 0 до 3 лет с ограниченными возможностями здоровья)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</w:t>
            </w:r>
            <w:r w:rsidRPr="00D26615">
              <w:rPr>
                <w:rFonts w:cs="Arial"/>
                <w:sz w:val="22"/>
              </w:rPr>
              <w:lastRenderedPageBreak/>
              <w:t>групповых занятий;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оценка усвоения вновь приобретенных навыков.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объеме не более 12 занятий.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Детям-инвалидам с 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расстройствами аутистического спектра и синдромом Дауна услуга предоставляется по потребности.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Устанавливается уполномоченным органом в соответствии с методическими </w:t>
            </w:r>
            <w:hyperlink r:id="rId77" w:history="1">
              <w:r w:rsidRPr="00D26615">
                <w:rPr>
                  <w:rStyle w:val="a6"/>
                  <w:rFonts w:cs="Arial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способствовать формированию у получателя социальных услуг навыков самообслужива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ния, персональной сохранности, поведения в быту и общественных местах, передвижения, ориентации, навыков общения, самоконтроля, методов реабилитации.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При оказании услуги сотрудник поставщика социальных услуг должен проявлять необходимую деликатность и корректность по отношению к получателю </w:t>
            </w:r>
            <w:r w:rsidRPr="00D26615">
              <w:rPr>
                <w:rFonts w:cs="Arial"/>
                <w:sz w:val="22"/>
              </w:rPr>
              <w:lastRenderedPageBreak/>
              <w:t>социальной услуги.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Услуга предоставляется в соответствии с индивидуальной программой реабилитации или абилитации инвалида, ребенка-инвалида. Услуга предоставляется в специально оснащенном помещении сотрудником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color w:val="000000"/>
                <w:sz w:val="22"/>
              </w:rPr>
              <w:lastRenderedPageBreak/>
              <w:t>7.3.</w:t>
            </w:r>
          </w:p>
          <w:p w:rsidR="000806F9" w:rsidRPr="00D26615" w:rsidRDefault="000806F9" w:rsidP="00474EA1">
            <w:pPr>
              <w:pStyle w:val="ConsPlusNormal"/>
              <w:jc w:val="center"/>
              <w:rPr>
                <w:rFonts w:cs="Arial"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 (за исключением детей от 0 до 3 лет с ограниченными возможностями здоровья)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Организация и проведение индивидуальных или групповых занятий по развитию творческих способностей, двигательной активности, а в отношении детей-инвалидов также занятий по развитию игровой деятельности.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 xml:space="preserve">Услуга предоставляется в объеме не более 10 </w:t>
            </w:r>
            <w:r w:rsidRPr="00D26615">
              <w:rPr>
                <w:rFonts w:cs="Arial"/>
                <w:sz w:val="22"/>
              </w:rPr>
              <w:lastRenderedPageBreak/>
              <w:t>занятий.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методич</w:t>
            </w:r>
            <w:r w:rsidRPr="00D26615">
              <w:rPr>
                <w:rFonts w:cs="Arial"/>
                <w:color w:val="000000"/>
                <w:sz w:val="22"/>
              </w:rPr>
              <w:t xml:space="preserve">ескими </w:t>
            </w:r>
            <w:hyperlink r:id="rId78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sz w:val="22"/>
              </w:rPr>
              <w:t xml:space="preserve"> 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lastRenderedPageBreak/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 xml:space="preserve">Услуга предоставляется в специально оснащенном помещении сотрудником поставщика социальных услуг,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</w:tc>
      </w:tr>
      <w:tr w:rsidR="000806F9" w:rsidTr="00474EA1"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jc w:val="center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7.4.</w:t>
            </w:r>
          </w:p>
          <w:p w:rsidR="000806F9" w:rsidRPr="00D26615" w:rsidRDefault="000806F9" w:rsidP="00474EA1">
            <w:pPr>
              <w:pStyle w:val="ConsPlusNormal"/>
              <w:jc w:val="center"/>
              <w:rPr>
                <w:rFonts w:cs="Arial"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занятий, направленных на развитие коммуникативных, двигательных навыков, навыков повседневной деятельности, продуктивности деятельности, творческих способностей (в отношении детей от 0 до 3 лет с ограниченными возможностями здоровья</w:t>
            </w:r>
            <w:bookmarkStart w:id="15" w:name="_GoBack"/>
            <w:bookmarkEnd w:id="15"/>
            <w:r w:rsidRPr="00D26615">
              <w:rPr>
                <w:rFonts w:cs="Arial"/>
                <w:sz w:val="22"/>
              </w:rPr>
              <w:t>)</w:t>
            </w:r>
          </w:p>
          <w:p w:rsidR="000806F9" w:rsidRPr="00D26615" w:rsidRDefault="000806F9" w:rsidP="00474EA1">
            <w:pPr>
              <w:pStyle w:val="ConsPlusNormal"/>
              <w:rPr>
                <w:rFonts w:cs="Arial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Проведение индивидуальных или групповых занятий направленных на развитие коммуникативных, двигательных навыков, навыков повседневной деятельности (самообслуживание, игра, персональная сохранность, поведение), продуктивности деятельности, творческих способностей.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объеме не более 12 занятий.</w:t>
            </w:r>
          </w:p>
        </w:tc>
        <w:tc>
          <w:tcPr>
            <w:tcW w:w="1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В период действия договора о предоставлении социальных услуг</w:t>
            </w:r>
          </w:p>
        </w:tc>
        <w:tc>
          <w:tcPr>
            <w:tcW w:w="2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Устанавливается уполномоченным органом в соответствии с метод</w:t>
            </w:r>
            <w:r w:rsidRPr="00D26615">
              <w:rPr>
                <w:rFonts w:cs="Arial"/>
                <w:color w:val="000000"/>
                <w:sz w:val="22"/>
              </w:rPr>
              <w:t xml:space="preserve">ическими </w:t>
            </w:r>
            <w:hyperlink r:id="rId79" w:history="1">
              <w:r w:rsidRPr="00D26615">
                <w:rPr>
                  <w:rStyle w:val="a6"/>
                  <w:rFonts w:cs="Arial"/>
                  <w:color w:val="000000"/>
                  <w:sz w:val="22"/>
                </w:rPr>
                <w:t>рекомендациями</w:t>
              </w:r>
            </w:hyperlink>
            <w:r w:rsidRPr="00D26615">
              <w:rPr>
                <w:rFonts w:cs="Arial"/>
                <w:color w:val="000000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по расчету подушевых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Показатели качества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 xml:space="preserve"> предоставление услуги должно способствовать развитию коммуникативных, двигательных навыков, навыков повседневной деятельности (самообслужива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ние, игра, персональная сохранность, поведение), продуктивности деятельности, творческих способностей.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>
              <w:rPr>
                <w:rFonts w:cs="Arial"/>
                <w:sz w:val="22"/>
              </w:rPr>
              <w:t xml:space="preserve">Оценка результатов </w:t>
            </w:r>
            <w:r w:rsidRPr="00D26615">
              <w:rPr>
                <w:rFonts w:cs="Arial"/>
                <w:sz w:val="22"/>
                <w:szCs w:val="22"/>
              </w:rPr>
              <w:t>–</w:t>
            </w:r>
            <w:r w:rsidRPr="00D26615">
              <w:rPr>
                <w:rFonts w:cs="Arial"/>
                <w:sz w:val="22"/>
              </w:rPr>
              <w:t>удовлетворен</w:t>
            </w:r>
            <w:r>
              <w:rPr>
                <w:rFonts w:cs="Arial"/>
                <w:sz w:val="22"/>
              </w:rPr>
              <w:t>-</w:t>
            </w:r>
            <w:r w:rsidRPr="00D26615">
              <w:rPr>
                <w:rFonts w:cs="Arial"/>
                <w:sz w:val="22"/>
              </w:rPr>
              <w:t>ность качеством предоставляемой услуги, отсутствие обоснованных жалоб.</w:t>
            </w:r>
          </w:p>
        </w:tc>
        <w:tc>
          <w:tcPr>
            <w:tcW w:w="2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в специально оснащенном помещении сотруднико</w:t>
            </w:r>
            <w:r>
              <w:rPr>
                <w:rFonts w:cs="Arial"/>
                <w:sz w:val="22"/>
              </w:rPr>
              <w:t xml:space="preserve">м поставщика социальных услуг, </w:t>
            </w:r>
            <w:r w:rsidRPr="00D26615">
              <w:rPr>
                <w:rFonts w:eastAsia="Times New Roman" w:cs="Arial"/>
                <w:color w:val="00000A"/>
                <w:sz w:val="22"/>
                <w:lang w:eastAsia="ru-RU" w:bidi="ar-SA"/>
              </w:rPr>
              <w:t>владеющим соответствующими знаниями.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путем проведения индивидуальных и групповых занятий.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Предоставление услуги направлено на: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- формирование и реализацию способностей ребенка самостоятельно и эффективно организовывать свою деятельность, в т.</w:t>
            </w:r>
            <w:r>
              <w:rPr>
                <w:rFonts w:cs="Arial"/>
                <w:sz w:val="22"/>
              </w:rPr>
              <w:t xml:space="preserve"> </w:t>
            </w:r>
            <w:r w:rsidRPr="00D26615">
              <w:rPr>
                <w:rFonts w:cs="Arial"/>
                <w:sz w:val="22"/>
              </w:rPr>
              <w:t>ч. двигательную, познавательную, игровую;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- формирование у ребенка навыков вступать и поддерживать контакт с окружающими его людьми;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- расширение активного и пассивного словарного запаса;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lastRenderedPageBreak/>
              <w:t>- развитие умения выражать свои эмоции и чувства, понимание чувств, потребностей и желаний собеседника;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- овладение ребенком элементами повседневной жизнедеятельности в соответствии с возрастными нормами развития.</w:t>
            </w:r>
          </w:p>
          <w:p w:rsidR="000806F9" w:rsidRPr="00D26615" w:rsidRDefault="000806F9" w:rsidP="00474EA1">
            <w:pPr>
              <w:pStyle w:val="ConsPlusNormal"/>
              <w:rPr>
                <w:sz w:val="22"/>
              </w:rPr>
            </w:pPr>
            <w:r w:rsidRPr="00D26615">
              <w:rPr>
                <w:rFonts w:cs="Arial"/>
                <w:sz w:val="22"/>
              </w:rPr>
              <w:t>Услуга предоставляется на основании результатов оценки двигательных, психических и сенсорных функций организма, оценки уровня продуктивности деятельности ребенка.</w:t>
            </w:r>
          </w:p>
        </w:tc>
      </w:tr>
    </w:tbl>
    <w:p w:rsidR="000806F9" w:rsidRDefault="000806F9" w:rsidP="000806F9">
      <w:pPr>
        <w:spacing w:after="200" w:line="276" w:lineRule="auto"/>
        <w:rPr>
          <w:rFonts w:ascii="Arial" w:eastAsia="Arial" w:hAnsi="Arial" w:cs="Arial"/>
          <w:strike/>
          <w:color w:val="000000"/>
        </w:rPr>
      </w:pPr>
    </w:p>
    <w:p w:rsidR="000806F9" w:rsidRDefault="000806F9" w:rsidP="000806F9">
      <w:pPr>
        <w:jc w:val="center"/>
        <w:rPr>
          <w:rFonts w:ascii="Arial" w:hAnsi="Arial" w:cs="Arial"/>
          <w:b/>
          <w:i/>
          <w:color w:val="C00000"/>
          <w:sz w:val="32"/>
          <w:szCs w:val="32"/>
          <w:u w:val="single"/>
        </w:rPr>
      </w:pPr>
    </w:p>
    <w:p w:rsidR="00F04A93" w:rsidRDefault="00F04A93"/>
    <w:sectPr w:rsidR="00F04A93" w:rsidSect="000806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240" w:rsidRDefault="00C87240" w:rsidP="00F47554">
      <w:r>
        <w:separator/>
      </w:r>
    </w:p>
  </w:endnote>
  <w:endnote w:type="continuationSeparator" w:id="1">
    <w:p w:rsidR="00C87240" w:rsidRDefault="00C87240" w:rsidP="00F4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240" w:rsidRDefault="00C87240" w:rsidP="00F47554">
      <w:r>
        <w:separator/>
      </w:r>
    </w:p>
  </w:footnote>
  <w:footnote w:type="continuationSeparator" w:id="1">
    <w:p w:rsidR="00C87240" w:rsidRDefault="00C87240" w:rsidP="00F4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9" w:rsidRDefault="00F47554" w:rsidP="00DD14C9">
    <w:pPr>
      <w:pStyle w:val="af"/>
      <w:jc w:val="center"/>
    </w:pPr>
    <w:r>
      <w:fldChar w:fldCharType="begin"/>
    </w:r>
    <w:r w:rsidR="000806F9">
      <w:instrText>PAGE   \* MERGEFORMAT</w:instrText>
    </w:r>
    <w:r>
      <w:fldChar w:fldCharType="separate"/>
    </w:r>
    <w:r w:rsidR="001067BC">
      <w:rPr>
        <w:noProof/>
      </w:rPr>
      <w:t>4</w:t>
    </w:r>
    <w:r>
      <w:fldChar w:fldCharType="end"/>
    </w:r>
  </w:p>
  <w:p w:rsidR="00614BC1" w:rsidRDefault="00C8724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9" w:rsidRDefault="00F47554">
    <w:pPr>
      <w:pStyle w:val="af"/>
      <w:jc w:val="center"/>
    </w:pPr>
    <w:r>
      <w:fldChar w:fldCharType="begin"/>
    </w:r>
    <w:r w:rsidR="000806F9">
      <w:instrText>PAGE   \* MERGEFORMAT</w:instrText>
    </w:r>
    <w:r>
      <w:fldChar w:fldCharType="separate"/>
    </w:r>
    <w:r w:rsidR="001067BC">
      <w:rPr>
        <w:noProof/>
      </w:rPr>
      <w:t>24</w:t>
    </w:r>
    <w:r>
      <w:fldChar w:fldCharType="end"/>
    </w:r>
  </w:p>
  <w:p w:rsidR="00614BC1" w:rsidRDefault="00C87240">
    <w:pPr>
      <w:pStyle w:val="af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C9" w:rsidRDefault="00F47554">
    <w:pPr>
      <w:pStyle w:val="af"/>
      <w:jc w:val="center"/>
    </w:pPr>
    <w:r>
      <w:fldChar w:fldCharType="begin"/>
    </w:r>
    <w:r w:rsidR="000806F9">
      <w:instrText>PAGE   \* MERGEFORMAT</w:instrText>
    </w:r>
    <w:r>
      <w:fldChar w:fldCharType="separate"/>
    </w:r>
    <w:r w:rsidR="001067BC">
      <w:rPr>
        <w:noProof/>
      </w:rPr>
      <w:t>55</w:t>
    </w:r>
    <w:r>
      <w:fldChar w:fldCharType="end"/>
    </w:r>
  </w:p>
  <w:p w:rsidR="00614BC1" w:rsidRDefault="00C87240">
    <w:pPr>
      <w:pStyle w:val="af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C1" w:rsidRDefault="00C872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F9"/>
    <w:rsid w:val="000806F9"/>
    <w:rsid w:val="001067BC"/>
    <w:rsid w:val="00641224"/>
    <w:rsid w:val="00861D02"/>
    <w:rsid w:val="008B0714"/>
    <w:rsid w:val="00C87240"/>
    <w:rsid w:val="00F04A93"/>
    <w:rsid w:val="00F4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0806F9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0806F9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WW8Num1z0">
    <w:name w:val="WW8Num1z0"/>
    <w:rsid w:val="000806F9"/>
  </w:style>
  <w:style w:type="character" w:customStyle="1" w:styleId="WW8Num1z1">
    <w:name w:val="WW8Num1z1"/>
    <w:rsid w:val="000806F9"/>
  </w:style>
  <w:style w:type="character" w:customStyle="1" w:styleId="WW8Num1z2">
    <w:name w:val="WW8Num1z2"/>
    <w:rsid w:val="000806F9"/>
  </w:style>
  <w:style w:type="character" w:customStyle="1" w:styleId="WW8Num1z3">
    <w:name w:val="WW8Num1z3"/>
    <w:rsid w:val="000806F9"/>
  </w:style>
  <w:style w:type="character" w:customStyle="1" w:styleId="WW8Num1z4">
    <w:name w:val="WW8Num1z4"/>
    <w:rsid w:val="000806F9"/>
  </w:style>
  <w:style w:type="character" w:customStyle="1" w:styleId="WW8Num1z5">
    <w:name w:val="WW8Num1z5"/>
    <w:rsid w:val="000806F9"/>
  </w:style>
  <w:style w:type="character" w:customStyle="1" w:styleId="WW8Num1z6">
    <w:name w:val="WW8Num1z6"/>
    <w:rsid w:val="000806F9"/>
  </w:style>
  <w:style w:type="character" w:customStyle="1" w:styleId="WW8Num1z7">
    <w:name w:val="WW8Num1z7"/>
    <w:rsid w:val="000806F9"/>
  </w:style>
  <w:style w:type="character" w:customStyle="1" w:styleId="WW8Num1z8">
    <w:name w:val="WW8Num1z8"/>
    <w:rsid w:val="000806F9"/>
  </w:style>
  <w:style w:type="character" w:customStyle="1" w:styleId="5">
    <w:name w:val="Основной шрифт абзаца5"/>
    <w:rsid w:val="000806F9"/>
  </w:style>
  <w:style w:type="character" w:customStyle="1" w:styleId="4">
    <w:name w:val="Основной шрифт абзаца4"/>
    <w:rsid w:val="000806F9"/>
  </w:style>
  <w:style w:type="character" w:customStyle="1" w:styleId="3">
    <w:name w:val="Основной шрифт абзаца3"/>
    <w:rsid w:val="000806F9"/>
  </w:style>
  <w:style w:type="character" w:customStyle="1" w:styleId="1">
    <w:name w:val="Основной шрифт абзаца1"/>
    <w:rsid w:val="000806F9"/>
  </w:style>
  <w:style w:type="character" w:styleId="a6">
    <w:name w:val="Hyperlink"/>
    <w:rsid w:val="000806F9"/>
    <w:rPr>
      <w:color w:val="000080"/>
      <w:u w:val="single"/>
    </w:rPr>
  </w:style>
  <w:style w:type="character" w:customStyle="1" w:styleId="21">
    <w:name w:val="Основной шрифт абзаца2"/>
    <w:rsid w:val="000806F9"/>
  </w:style>
  <w:style w:type="character" w:customStyle="1" w:styleId="a7">
    <w:name w:val="Верхний колонтитул Знак"/>
    <w:uiPriority w:val="99"/>
    <w:rsid w:val="000806F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0">
    <w:name w:val="Заголовок"/>
    <w:basedOn w:val="a"/>
    <w:next w:val="a1"/>
    <w:rsid w:val="000806F9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8"/>
    <w:rsid w:val="000806F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2"/>
    <w:link w:val="a1"/>
    <w:rsid w:val="000806F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"/>
    <w:basedOn w:val="a1"/>
    <w:rsid w:val="000806F9"/>
  </w:style>
  <w:style w:type="paragraph" w:styleId="aa">
    <w:name w:val="caption"/>
    <w:basedOn w:val="a"/>
    <w:qFormat/>
    <w:rsid w:val="000806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50">
    <w:name w:val="Указатель5"/>
    <w:basedOn w:val="a"/>
    <w:rsid w:val="000806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40">
    <w:name w:val="Название объекта4"/>
    <w:basedOn w:val="a"/>
    <w:rsid w:val="000806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41">
    <w:name w:val="Указатель4"/>
    <w:basedOn w:val="a"/>
    <w:rsid w:val="000806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30">
    <w:name w:val="Название объекта3"/>
    <w:basedOn w:val="a"/>
    <w:rsid w:val="000806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31">
    <w:name w:val="Указатель3"/>
    <w:basedOn w:val="a"/>
    <w:rsid w:val="000806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22">
    <w:name w:val="Название объекта2"/>
    <w:basedOn w:val="a"/>
    <w:rsid w:val="000806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23">
    <w:name w:val="Указатель2"/>
    <w:basedOn w:val="a"/>
    <w:rsid w:val="000806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0">
    <w:name w:val="Название объекта1"/>
    <w:basedOn w:val="a"/>
    <w:rsid w:val="000806F9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1">
    <w:name w:val="Указатель1"/>
    <w:basedOn w:val="a"/>
    <w:rsid w:val="000806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Normal">
    <w:name w:val="ConsPlusNormal"/>
    <w:rsid w:val="000806F9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customStyle="1" w:styleId="24">
    <w:name w:val="Обычный2"/>
    <w:rsid w:val="000806F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Title">
    <w:name w:val="ConsPlusTitle"/>
    <w:rsid w:val="000806F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zh-CN"/>
    </w:rPr>
  </w:style>
  <w:style w:type="paragraph" w:customStyle="1" w:styleId="ab">
    <w:name w:val="Содержимое таблицы"/>
    <w:basedOn w:val="a"/>
    <w:rsid w:val="000806F9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c">
    <w:name w:val="Заголовок таблицы"/>
    <w:basedOn w:val="ab"/>
    <w:rsid w:val="000806F9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rsid w:val="000806F9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e">
    <w:name w:val="Нижний колонтитул Знак"/>
    <w:basedOn w:val="a2"/>
    <w:link w:val="ad"/>
    <w:uiPriority w:val="99"/>
    <w:rsid w:val="000806F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Обычный1"/>
    <w:rsid w:val="000806F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">
    <w:name w:val="header"/>
    <w:basedOn w:val="a"/>
    <w:link w:val="13"/>
    <w:uiPriority w:val="99"/>
    <w:rsid w:val="000806F9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13">
    <w:name w:val="Верхний колонтитул Знак1"/>
    <w:basedOn w:val="a2"/>
    <w:link w:val="af"/>
    <w:uiPriority w:val="99"/>
    <w:rsid w:val="000806F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14">
    <w:name w:val="Без интервала1"/>
    <w:rsid w:val="000806F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806F9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f1">
    <w:name w:val="Текст выноски Знак"/>
    <w:basedOn w:val="a2"/>
    <w:link w:val="af0"/>
    <w:uiPriority w:val="99"/>
    <w:semiHidden/>
    <w:rsid w:val="000806F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6A29273CAF13B5434FED2B8FB9F3DD168E68445D873A214265C234F333ABA9C801D241406560F038lEeBO" TargetMode="External"/><Relationship Id="rId26" Type="http://schemas.openxmlformats.org/officeDocument/2006/relationships/hyperlink" Target="consultantplus://offline/ref=6A29273CAF13B5434FED2B8FB9F3DD168E68445D873A214265C234F333ABA9C801D241406560F038lEeBO" TargetMode="External"/><Relationship Id="rId39" Type="http://schemas.openxmlformats.org/officeDocument/2006/relationships/footer" Target="footer4.xml"/><Relationship Id="rId21" Type="http://schemas.openxmlformats.org/officeDocument/2006/relationships/hyperlink" Target="consultantplus://offline/ref=6A29273CAF13B5434FED2B8FB9F3DD168E68445D873A214265C234F333ABA9C801D241406560F038lEeBO" TargetMode="External"/><Relationship Id="rId34" Type="http://schemas.openxmlformats.org/officeDocument/2006/relationships/hyperlink" Target="consultantplus://offline/ref=6A29273CAF13B5434FED2B8FB9F3DD168E68445D873A214265C234F333ABA9C801D241406560F038lEeBO" TargetMode="External"/><Relationship Id="rId42" Type="http://schemas.openxmlformats.org/officeDocument/2006/relationships/footer" Target="footer6.xm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55" Type="http://schemas.openxmlformats.org/officeDocument/2006/relationships/hyperlink" Target="consultantplus://offline/ref=78194DF13B75AA0AF88D1A19A68CDE92C8518CD6CD44BDE036890C42908F4020A9F6FADAA9CA21DAY9L0J" TargetMode="External"/><Relationship Id="rId63" Type="http://schemas.openxmlformats.org/officeDocument/2006/relationships/hyperlink" Target="consultantplus://offline/ref=78194DF13B75AA0AF88D1A19A68CDE92C8518CD6CD44BDE036890C42908F4020A9F6FADAA9CA21DAY9L0J" TargetMode="External"/><Relationship Id="rId68" Type="http://schemas.openxmlformats.org/officeDocument/2006/relationships/hyperlink" Target="consultantplus://offline/ref=78194DF13B75AA0AF88D1A19A68CDE92C8518CD6CD44BDE036890C42908F4020A9F6FADAA9CA21DAY9L0J" TargetMode="External"/><Relationship Id="rId76" Type="http://schemas.openxmlformats.org/officeDocument/2006/relationships/hyperlink" Target="consultantplus://offline/ref=78194DF13B75AA0AF88D1A19A68CDE92C8518CD6CD44BDE036890C42908F4020A9F6FADAA9CA21DAY9L0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8194DF13B75AA0AF88D1A19A68CDE92C8518CD6CD44BDE036890C42908F4020A9F6FADAA9CA21DAY9L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29273CAF13B5434FED2B8FB9F3DD168E68445D873A214265C234F333ABA9C801D241406560F038lEeBO" TargetMode="External"/><Relationship Id="rId29" Type="http://schemas.openxmlformats.org/officeDocument/2006/relationships/hyperlink" Target="consultantplus://offline/ref=6A29273CAF13B5434FED2B8FB9F3DD168E68445D873A214265C234F333ABA9C801D241406560F038lEeBO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A29273CAF13B5434FED2B8FB9F3DD168E68445D873A214265C234F333ABA9C801D241406560F038lEeBO" TargetMode="External"/><Relationship Id="rId32" Type="http://schemas.openxmlformats.org/officeDocument/2006/relationships/hyperlink" Target="consultantplus://offline/ref=6A29273CAF13B5434FED2B8FB9F3DD168E68445D873A214265C234F333ABA9C801D241406560F038lEeBO" TargetMode="External"/><Relationship Id="rId37" Type="http://schemas.openxmlformats.org/officeDocument/2006/relationships/header" Target="header4.xml"/><Relationship Id="rId40" Type="http://schemas.openxmlformats.org/officeDocument/2006/relationships/footer" Target="footer5.xml"/><Relationship Id="rId45" Type="http://schemas.openxmlformats.org/officeDocument/2006/relationships/hyperlink" Target="consultantplus://offline/ref=474EBC40947CC1C7D039EF9F4CE0097CFB3C87B9B526AC9549FD143C21A45D2Bw3M8J" TargetMode="External"/><Relationship Id="rId53" Type="http://schemas.openxmlformats.org/officeDocument/2006/relationships/hyperlink" Target="consultantplus://offline/ref=78194DF13B75AA0AF88D1A19A68CDE92C8518CD6CD44BDE036890C42908F4020A9F6FADAA9CA21DAY9L0J" TargetMode="External"/><Relationship Id="rId58" Type="http://schemas.openxmlformats.org/officeDocument/2006/relationships/hyperlink" Target="consultantplus://offline/ref=78194DF13B75AA0AF88D1A19A68CDE92C8518CD6CD44BDE036890C42908F4020A9F6FADAA9CA21DAY9L0J" TargetMode="External"/><Relationship Id="rId66" Type="http://schemas.openxmlformats.org/officeDocument/2006/relationships/hyperlink" Target="consultantplus://offline/ref=78194DF13B75AA0AF88D1A19A68CDE92C8518CD6CD44BDE036890C42908F4020A9F6FADAA9CA21DAY9L0J" TargetMode="External"/><Relationship Id="rId74" Type="http://schemas.openxmlformats.org/officeDocument/2006/relationships/hyperlink" Target="consultantplus://offline/ref=474EBC40947CC1C7D039F1925A8C5773FC30D8BCBE27AECA1DA24F6176AD577C7F3F1AF6F540684CwAM1J" TargetMode="External"/><Relationship Id="rId79" Type="http://schemas.openxmlformats.org/officeDocument/2006/relationships/hyperlink" Target="consultantplus://offline/ref=474EBC40947CC1C7D039F1925A8C5773FC30D8BCBE27AECA1DA24F6176AD577C7F3F1AF6F540684CwAM1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8194DF13B75AA0AF88D1A19A68CDE92C8518CD6CD44BDE036890C42908F4020A9F6FADAA9CA21DAY9L0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A29273CAF13B5434FED2B8FB9F3DD168E6940548634214265C234F333ABA9C801D241406560F038lEeFO" TargetMode="External"/><Relationship Id="rId31" Type="http://schemas.openxmlformats.org/officeDocument/2006/relationships/hyperlink" Target="consultantplus://offline/ref=6A29273CAF13B5434FED2B8FB9F3DD168E68445D873A214265C234F333ABA9C801D241406560F038lEeBO" TargetMode="External"/><Relationship Id="rId44" Type="http://schemas.openxmlformats.org/officeDocument/2006/relationships/hyperlink" Target="consultantplus://offline/ref=474EBC40947CC1C7D039EF9F4CE0097CFB3C87B9B526AC9549FD143C21A45D2Bw3M8J" TargetMode="External"/><Relationship Id="rId52" Type="http://schemas.openxmlformats.org/officeDocument/2006/relationships/hyperlink" Target="consultantplus://offline/ref=78194DF13B75AA0AF88D1A19A68CDE92C8518CD6CD44BDE036890C42908F4020A9F6FADAA9CA21DAY9L0J" TargetMode="External"/><Relationship Id="rId60" Type="http://schemas.openxmlformats.org/officeDocument/2006/relationships/hyperlink" Target="consultantplus://offline/ref=78194DF13B75AA0AF88D1A19A68CDE92C8518CD6CD44BDE036890C42908F4020A9F6FADAA9CA21DAY9L0J" TargetMode="External"/><Relationship Id="rId65" Type="http://schemas.openxmlformats.org/officeDocument/2006/relationships/hyperlink" Target="consultantplus://offline/ref=78194DF13B75AA0AF88D1A19A68CDE92C8518CD6CD44BDE036890C42908F4020A9F6FADAA9CA21DAY9L0J" TargetMode="External"/><Relationship Id="rId73" Type="http://schemas.openxmlformats.org/officeDocument/2006/relationships/hyperlink" Target="consultantplus://offline/ref=474EBC40947CC1C7D039F1925A8C5773FC30D8BCBE27AECA1DA24F6176AD577C7F3F1AF6F540684CwAM1J" TargetMode="External"/><Relationship Id="rId78" Type="http://schemas.openxmlformats.org/officeDocument/2006/relationships/hyperlink" Target="consultantplus://offline/ref=474EBC40947CC1C7D039F1925A8C5773FC30D8BCBE27AECA1DA24F6176AD577C7F3F1AF6F540684CwAM1J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9273CAF13B5434FED3582AF9F831989641B588C3B231D319D6FAE64A2A39Fl4e6O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6A29273CAF13B5434FED2B8FB9F3DD168E68445D873A214265C234F333ABA9C801D241406560F038lEeBO" TargetMode="External"/><Relationship Id="rId27" Type="http://schemas.openxmlformats.org/officeDocument/2006/relationships/hyperlink" Target="consultantplus://offline/ref=6A29273CAF13B5434FED2B8FB9F3DD168E68445D873A214265C234F333ABA9C801D241406560F038lEeBO" TargetMode="External"/><Relationship Id="rId30" Type="http://schemas.openxmlformats.org/officeDocument/2006/relationships/hyperlink" Target="consultantplus://offline/ref=6A29273CAF13B5434FED2B8FB9F3DD168E68445D873A214265C234F333ABA9C801D241406560F038lEeBO" TargetMode="External"/><Relationship Id="rId35" Type="http://schemas.openxmlformats.org/officeDocument/2006/relationships/hyperlink" Target="consultantplus://offline/ref=6A29273CAF13B5434FED2B8FB9F3DD168E68445D873A214265C234F333ABA9C801D241406560F038lEeBO" TargetMode="External"/><Relationship Id="rId43" Type="http://schemas.openxmlformats.org/officeDocument/2006/relationships/hyperlink" Target="consultantplus://offline/ref=78194DF13B75AA0AF88D0414B0E0809DCF5DD3D3C74DB5B26AD6571FC7864A77EEB9A398EDC720DB913C11YCL5J" TargetMode="External"/><Relationship Id="rId48" Type="http://schemas.openxmlformats.org/officeDocument/2006/relationships/footer" Target="footer7.xml"/><Relationship Id="rId56" Type="http://schemas.openxmlformats.org/officeDocument/2006/relationships/hyperlink" Target="consultantplus://offline/ref=78194DF13B75AA0AF88D1A19A68CDE92C8518CD6CD44BDE036890C42908F4020A9F6FADAA9CA21DAY9L0J" TargetMode="External"/><Relationship Id="rId64" Type="http://schemas.openxmlformats.org/officeDocument/2006/relationships/hyperlink" Target="consultantplus://offline/ref=78194DF13B75AA0AF88D1A19A68CDE92C8518CD6CD44BDE036890C42908F4020A9F6FADAA9CA21DAY9L0J" TargetMode="External"/><Relationship Id="rId69" Type="http://schemas.openxmlformats.org/officeDocument/2006/relationships/hyperlink" Target="consultantplus://offline/ref=78194DF13B75AA0AF88D1A19A68CDE92C8518CD6CD44BDE036890C42908F4020A9F6FADAA9CA21DAY9L0J" TargetMode="External"/><Relationship Id="rId77" Type="http://schemas.openxmlformats.org/officeDocument/2006/relationships/hyperlink" Target="consultantplus://offline/ref=474EBC40947CC1C7D039F1925A8C5773FC30D8BCBE27AECA1DA24F6176AD577C7F3F1AF6F540684CwAM1J" TargetMode="External"/><Relationship Id="rId8" Type="http://schemas.openxmlformats.org/officeDocument/2006/relationships/hyperlink" Target="consultantplus://offline/ref=6A29273CAF13B5434FED3582AF9F831989641B588C3B231D319D6FAE64A2A39Fl4e6O" TargetMode="External"/><Relationship Id="rId51" Type="http://schemas.openxmlformats.org/officeDocument/2006/relationships/footer" Target="footer9.xml"/><Relationship Id="rId72" Type="http://schemas.openxmlformats.org/officeDocument/2006/relationships/hyperlink" Target="consultantplus://offline/ref=474EBC40947CC1C7D039F1925A8C5773FC30D8BCBE27AECA1DA24F6176AD577C7F3F1AF6F540684CwAM1J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A29273CAF13B5434FED2B8FB9F3DD168E68445D873A214265C234F333ABA9C801D241406560F038lEeBO" TargetMode="External"/><Relationship Id="rId25" Type="http://schemas.openxmlformats.org/officeDocument/2006/relationships/hyperlink" Target="consultantplus://offline/ref=6A29273CAF13B5434FED2B8FB9F3DD168E68445D873A214265C234F333ABA9C801D241406560F038lEeBO" TargetMode="External"/><Relationship Id="rId33" Type="http://schemas.openxmlformats.org/officeDocument/2006/relationships/hyperlink" Target="consultantplus://offline/ref=6A29273CAF13B5434FED2B8FB9F3DD168E68445D873A214265C234F333ABA9C801D241406560F038lEeBO" TargetMode="External"/><Relationship Id="rId38" Type="http://schemas.openxmlformats.org/officeDocument/2006/relationships/header" Target="header5.xml"/><Relationship Id="rId46" Type="http://schemas.openxmlformats.org/officeDocument/2006/relationships/header" Target="header7.xml"/><Relationship Id="rId59" Type="http://schemas.openxmlformats.org/officeDocument/2006/relationships/hyperlink" Target="consultantplus://offline/ref=78194DF13B75AA0AF88D1A19A68CDE92C8518CD6CD44BDE036890C42908F4020A9F6FADAA9CA21DAY9L0J" TargetMode="External"/><Relationship Id="rId67" Type="http://schemas.openxmlformats.org/officeDocument/2006/relationships/hyperlink" Target="consultantplus://offline/ref=78194DF13B75AA0AF88D1A19A68CDE92C8518CD6CD44BDE036890C42908F4020A9F6FADAA9CA21DAY9L0J" TargetMode="External"/><Relationship Id="rId20" Type="http://schemas.openxmlformats.org/officeDocument/2006/relationships/hyperlink" Target="consultantplus://offline/ref=6A29273CAF13B5434FED2B8FB9F3DD168E68445D873A214265C234F333ABA9C801D241406560F038lEeBO" TargetMode="External"/><Relationship Id="rId41" Type="http://schemas.openxmlformats.org/officeDocument/2006/relationships/header" Target="header6.xml"/><Relationship Id="rId54" Type="http://schemas.openxmlformats.org/officeDocument/2006/relationships/hyperlink" Target="consultantplus://offline/ref=78194DF13B75AA0AF88D1A19A68CDE92C8518CD6CD44BDE036890C42908F4020A9F6FADAA9CA21DAY9L0J" TargetMode="External"/><Relationship Id="rId62" Type="http://schemas.openxmlformats.org/officeDocument/2006/relationships/hyperlink" Target="consultantplus://offline/ref=78194DF13B75AA0AF88D1A19A68CDE92C8518CD6CD44BDE036890C42908F4020A9F6FADAA9CA21DAY9L0J" TargetMode="External"/><Relationship Id="rId70" Type="http://schemas.openxmlformats.org/officeDocument/2006/relationships/hyperlink" Target="consultantplus://offline/ref=474EBC40947CC1C7D039F1925A8C5773FC30D8BCBE27AECA1DA24F6176AD577C7F3F1AF6F540684CwAM1J" TargetMode="External"/><Relationship Id="rId75" Type="http://schemas.openxmlformats.org/officeDocument/2006/relationships/hyperlink" Target="consultantplus://offline/ref=474EBC40947CC1C7D039F1925A8C5773FC30D8BCBE27AECA1DA24F6176AD577C7F3F1AF6F540684CwAM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6A29273CAF13B5434FED2B8FB9F3DD168E68445D873A214265C234F333ABA9C801D241406560F038lEeBO" TargetMode="External"/><Relationship Id="rId28" Type="http://schemas.openxmlformats.org/officeDocument/2006/relationships/hyperlink" Target="consultantplus://offline/ref=6A29273CAF13B5434FED2B8FB9F3DD168E68445D873A214265C234F333ABA9C801D241406560F038lEeBO" TargetMode="External"/><Relationship Id="rId36" Type="http://schemas.openxmlformats.org/officeDocument/2006/relationships/hyperlink" Target="consultantplus://offline/ref=6A29273CAF13B5434FED2B8FB9F3DD168E68445D873A214265C234F333ABA9C801D241406560F038lEeBO" TargetMode="External"/><Relationship Id="rId49" Type="http://schemas.openxmlformats.org/officeDocument/2006/relationships/footer" Target="footer8.xml"/><Relationship Id="rId57" Type="http://schemas.openxmlformats.org/officeDocument/2006/relationships/hyperlink" Target="consultantplus://offline/ref=78194DF13B75AA0AF88D1A19A68CDE92C8518CD6CD44BDE036890C42908F4020A9F6FADAA9CA21DAY9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4E64-EB1B-49AA-BBC7-39BD48F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14338</Words>
  <Characters>81732</Characters>
  <Application>Microsoft Office Word</Application>
  <DocSecurity>0</DocSecurity>
  <Lines>681</Lines>
  <Paragraphs>191</Paragraphs>
  <ScaleCrop>false</ScaleCrop>
  <Company/>
  <LinksUpToDate>false</LinksUpToDate>
  <CharactersWithSpaces>95879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2</cp:revision>
  <dcterms:created xsi:type="dcterms:W3CDTF">2018-01-26T06:20:00Z</dcterms:created>
  <dcterms:modified xsi:type="dcterms:W3CDTF">2018-01-26T06:20:00Z</dcterms:modified>
</cp:coreProperties>
</file>